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EB18F8" w:rsidRDefault="007359A3">
      <w:pPr>
        <w:rPr>
          <w:b/>
          <w:color w:val="76923C"/>
        </w:rPr>
      </w:pPr>
      <w:r>
        <w:rPr>
          <w:b/>
          <w:color w:val="76923C"/>
        </w:rPr>
        <w:t>AMERICORPS SERVICE OPPORTUNITY</w:t>
      </w:r>
    </w:p>
    <w:p w14:paraId="00000003" w14:textId="6A2055B3" w:rsidR="00EB18F8" w:rsidRPr="0022759B" w:rsidRDefault="00000000">
      <w:pPr>
        <w:rPr>
          <w:bCs/>
          <w:color w:val="000000" w:themeColor="text1"/>
          <w:u w:val="single"/>
        </w:rPr>
      </w:pPr>
      <w:sdt>
        <w:sdtPr>
          <w:tag w:val="goog_rdk_0"/>
          <w:id w:val="930554129"/>
        </w:sdtPr>
        <w:sdtContent/>
      </w:sdt>
      <w:r w:rsidR="007359A3">
        <w:rPr>
          <w:b/>
          <w:color w:val="76923C"/>
        </w:rPr>
        <w:t>Position Title</w:t>
      </w:r>
      <w:r w:rsidR="0022759B">
        <w:rPr>
          <w:b/>
          <w:color w:val="76923C"/>
        </w:rPr>
        <w:t xml:space="preserve">: </w:t>
      </w:r>
      <w:r w:rsidR="006F354B">
        <w:rPr>
          <w:b/>
          <w:color w:val="76923C"/>
        </w:rPr>
        <w:t xml:space="preserve">Food Security Coordinator </w:t>
      </w:r>
    </w:p>
    <w:p w14:paraId="12C5C22F" w14:textId="7C4CE5EF" w:rsidR="0022759B" w:rsidRDefault="0022759B">
      <w:pPr>
        <w:rPr>
          <w:b/>
          <w:color w:val="76923C" w:themeColor="accent3" w:themeShade="BF"/>
          <w:sz w:val="20"/>
          <w:szCs w:val="20"/>
        </w:rPr>
      </w:pPr>
      <w:r w:rsidRPr="0022759B">
        <w:rPr>
          <w:b/>
          <w:color w:val="76923C" w:themeColor="accent3" w:themeShade="BF"/>
          <w:sz w:val="20"/>
          <w:szCs w:val="20"/>
        </w:rPr>
        <w:t>Field of Service:</w:t>
      </w:r>
      <w:r w:rsidR="006F354B">
        <w:rPr>
          <w:b/>
          <w:color w:val="76923C" w:themeColor="accent3" w:themeShade="BF"/>
          <w:sz w:val="20"/>
          <w:szCs w:val="20"/>
        </w:rPr>
        <w:t xml:space="preserve"> Food Security</w:t>
      </w:r>
    </w:p>
    <w:p w14:paraId="70A89616" w14:textId="77777777" w:rsidR="006F354B" w:rsidRPr="006F354B" w:rsidRDefault="006F354B">
      <w:pPr>
        <w:rPr>
          <w:b/>
          <w:color w:val="76923C" w:themeColor="accent3" w:themeShade="BF"/>
          <w:sz w:val="20"/>
          <w:szCs w:val="20"/>
        </w:rPr>
      </w:pPr>
    </w:p>
    <w:p w14:paraId="00000006" w14:textId="67F6EECD" w:rsidR="00EB18F8" w:rsidRPr="00C55E65" w:rsidRDefault="007359A3">
      <w:pPr>
        <w:rPr>
          <w:rFonts w:asciiTheme="majorHAnsi" w:hAnsiTheme="majorHAnsi" w:cstheme="majorHAnsi"/>
          <w:bCs/>
          <w:color w:val="808080" w:themeColor="background1" w:themeShade="80"/>
          <w:sz w:val="20"/>
          <w:szCs w:val="20"/>
        </w:rPr>
      </w:pPr>
      <w:r>
        <w:rPr>
          <w:b/>
          <w:sz w:val="20"/>
          <w:szCs w:val="20"/>
        </w:rPr>
        <w:t xml:space="preserve">Service </w:t>
      </w:r>
      <w:sdt>
        <w:sdtPr>
          <w:tag w:val="goog_rdk_1"/>
          <w:id w:val="771592589"/>
        </w:sdtPr>
        <w:sdtContent/>
      </w:sdt>
      <w:r>
        <w:rPr>
          <w:b/>
          <w:sz w:val="20"/>
          <w:szCs w:val="20"/>
        </w:rPr>
        <w:t>Site</w:t>
      </w:r>
      <w:r w:rsidR="0022759B">
        <w:rPr>
          <w:b/>
          <w:sz w:val="20"/>
          <w:szCs w:val="20"/>
        </w:rPr>
        <w:t>:</w:t>
      </w:r>
      <w:r w:rsidR="006F354B">
        <w:rPr>
          <w:b/>
          <w:sz w:val="20"/>
          <w:szCs w:val="20"/>
        </w:rPr>
        <w:t xml:space="preserve"> </w:t>
      </w:r>
      <w:r w:rsidR="006F354B" w:rsidRPr="006F354B">
        <w:rPr>
          <w:bCs/>
          <w:sz w:val="20"/>
          <w:szCs w:val="20"/>
        </w:rPr>
        <w:t>Gunnison Country Food Pantry</w:t>
      </w:r>
    </w:p>
    <w:p w14:paraId="30211C8A" w14:textId="00DBB17A" w:rsidR="0022759B" w:rsidRPr="00C55E65" w:rsidRDefault="0022759B">
      <w:pPr>
        <w:rPr>
          <w:rFonts w:asciiTheme="majorHAnsi" w:hAnsiTheme="majorHAnsi" w:cstheme="majorHAnsi"/>
          <w:bCs/>
          <w:color w:val="808080" w:themeColor="background1" w:themeShade="80"/>
          <w:sz w:val="20"/>
          <w:szCs w:val="20"/>
        </w:rPr>
      </w:pPr>
      <w:r>
        <w:rPr>
          <w:b/>
          <w:sz w:val="20"/>
          <w:szCs w:val="20"/>
        </w:rPr>
        <w:t>Address</w:t>
      </w:r>
      <w:proofErr w:type="gramStart"/>
      <w:r>
        <w:rPr>
          <w:b/>
          <w:sz w:val="20"/>
          <w:szCs w:val="20"/>
        </w:rPr>
        <w:t>:</w:t>
      </w:r>
      <w:r w:rsidR="006F354B">
        <w:rPr>
          <w:b/>
          <w:sz w:val="20"/>
          <w:szCs w:val="20"/>
        </w:rPr>
        <w:t xml:space="preserve"> </w:t>
      </w:r>
      <w:r w:rsidR="006F354B" w:rsidRPr="006F354B">
        <w:rPr>
          <w:b/>
          <w:sz w:val="20"/>
          <w:szCs w:val="20"/>
        </w:rPr>
        <w:t>:</w:t>
      </w:r>
      <w:proofErr w:type="gramEnd"/>
      <w:r w:rsidR="006F354B" w:rsidRPr="006F354B">
        <w:rPr>
          <w:b/>
          <w:sz w:val="20"/>
          <w:szCs w:val="20"/>
        </w:rPr>
        <w:t xml:space="preserve"> </w:t>
      </w:r>
      <w:r w:rsidR="006F354B" w:rsidRPr="006F354B">
        <w:rPr>
          <w:bCs/>
          <w:sz w:val="20"/>
          <w:szCs w:val="20"/>
        </w:rPr>
        <w:t>114 S 14th Street, Gunnison, CO 8120</w:t>
      </w:r>
    </w:p>
    <w:p w14:paraId="7EE733B6" w14:textId="0D66099C" w:rsidR="0022759B" w:rsidRPr="00C55E65" w:rsidRDefault="0022759B">
      <w:pPr>
        <w:rPr>
          <w:rFonts w:asciiTheme="majorHAnsi" w:hAnsiTheme="majorHAnsi" w:cstheme="majorHAnsi"/>
          <w:bCs/>
          <w:color w:val="808080" w:themeColor="background1" w:themeShade="80"/>
          <w:sz w:val="20"/>
          <w:szCs w:val="20"/>
        </w:rPr>
      </w:pPr>
      <w:r>
        <w:rPr>
          <w:b/>
          <w:sz w:val="20"/>
          <w:szCs w:val="20"/>
        </w:rPr>
        <w:t>Site Supervisor’s Name:</w:t>
      </w:r>
      <w:r w:rsidR="006F354B">
        <w:rPr>
          <w:b/>
          <w:sz w:val="20"/>
          <w:szCs w:val="20"/>
        </w:rPr>
        <w:t xml:space="preserve"> </w:t>
      </w:r>
      <w:r w:rsidR="006F354B" w:rsidRPr="006F354B">
        <w:rPr>
          <w:bCs/>
          <w:sz w:val="20"/>
          <w:szCs w:val="20"/>
        </w:rPr>
        <w:t>Jodi Payne</w:t>
      </w:r>
    </w:p>
    <w:p w14:paraId="00000007" w14:textId="77777777" w:rsidR="00EB18F8" w:rsidRDefault="00EB18F8">
      <w:pPr>
        <w:rPr>
          <w:b/>
          <w:sz w:val="20"/>
          <w:szCs w:val="20"/>
        </w:rPr>
      </w:pPr>
    </w:p>
    <w:p w14:paraId="728AC7C5" w14:textId="7DE4133E" w:rsidR="00C55E65" w:rsidRDefault="00C55E65">
      <w:pPr>
        <w:rPr>
          <w:b/>
          <w:sz w:val="20"/>
          <w:szCs w:val="20"/>
        </w:rPr>
      </w:pPr>
      <w:r>
        <w:rPr>
          <w:b/>
          <w:sz w:val="20"/>
          <w:szCs w:val="20"/>
        </w:rPr>
        <w:t xml:space="preserve">Slot Type: </w:t>
      </w:r>
      <w:r w:rsidRPr="006F354B">
        <w:rPr>
          <w:rFonts w:asciiTheme="majorHAnsi" w:hAnsiTheme="majorHAnsi" w:cstheme="majorHAnsi"/>
          <w:bCs/>
          <w:color w:val="000000" w:themeColor="text1"/>
          <w:sz w:val="20"/>
          <w:szCs w:val="20"/>
        </w:rPr>
        <w:t>full time</w:t>
      </w:r>
      <w:r w:rsidRPr="00C55E65">
        <w:rPr>
          <w:rFonts w:asciiTheme="majorHAnsi" w:hAnsiTheme="majorHAnsi" w:cstheme="majorHAnsi"/>
          <w:bCs/>
          <w:color w:val="808080" w:themeColor="background1" w:themeShade="80"/>
          <w:sz w:val="20"/>
          <w:szCs w:val="20"/>
        </w:rPr>
        <w:tab/>
      </w:r>
      <w:r w:rsidRPr="00C55E65">
        <w:rPr>
          <w:rFonts w:asciiTheme="majorHAnsi" w:hAnsiTheme="majorHAnsi" w:cstheme="majorHAnsi"/>
          <w:bCs/>
          <w:color w:val="808080" w:themeColor="background1" w:themeShade="80"/>
          <w:sz w:val="20"/>
          <w:szCs w:val="20"/>
        </w:rPr>
        <w:tab/>
      </w:r>
      <w:r>
        <w:rPr>
          <w:b/>
          <w:sz w:val="20"/>
          <w:szCs w:val="20"/>
        </w:rPr>
        <w:t xml:space="preserve">Minimum # of hours to complete term: </w:t>
      </w:r>
      <w:proofErr w:type="gramStart"/>
      <w:r w:rsidRPr="006F354B">
        <w:rPr>
          <w:rFonts w:asciiTheme="majorHAnsi" w:hAnsiTheme="majorHAnsi" w:cstheme="majorHAnsi"/>
          <w:bCs/>
          <w:color w:val="000000" w:themeColor="text1"/>
          <w:sz w:val="20"/>
          <w:szCs w:val="20"/>
        </w:rPr>
        <w:t>1700</w:t>
      </w:r>
      <w:proofErr w:type="gramEnd"/>
    </w:p>
    <w:p w14:paraId="49D1E916" w14:textId="486BF63B" w:rsidR="00C55E65" w:rsidRPr="00C55E65" w:rsidRDefault="00C55E65">
      <w:pPr>
        <w:rPr>
          <w:bCs/>
          <w:color w:val="808080" w:themeColor="background1" w:themeShade="80"/>
          <w:sz w:val="20"/>
          <w:szCs w:val="20"/>
        </w:rPr>
      </w:pPr>
      <w:r>
        <w:rPr>
          <w:b/>
          <w:sz w:val="20"/>
          <w:szCs w:val="20"/>
        </w:rPr>
        <w:t>Start Date:</w:t>
      </w:r>
      <w:r w:rsidR="006F354B">
        <w:rPr>
          <w:b/>
          <w:sz w:val="20"/>
          <w:szCs w:val="20"/>
        </w:rPr>
        <w:t xml:space="preserve"> </w:t>
      </w:r>
      <w:r w:rsidR="006F354B" w:rsidRPr="006F354B">
        <w:rPr>
          <w:bCs/>
          <w:sz w:val="20"/>
          <w:szCs w:val="20"/>
        </w:rPr>
        <w:t>January 15th</w:t>
      </w:r>
      <w:r w:rsidRPr="00C55E65">
        <w:rPr>
          <w:rFonts w:asciiTheme="majorHAnsi" w:hAnsiTheme="majorHAnsi" w:cstheme="majorHAnsi"/>
          <w:bCs/>
          <w:color w:val="808080" w:themeColor="background1" w:themeShade="80"/>
          <w:sz w:val="20"/>
          <w:szCs w:val="20"/>
        </w:rPr>
        <w:tab/>
      </w:r>
      <w:r w:rsidRPr="00C55E65">
        <w:rPr>
          <w:rFonts w:asciiTheme="majorHAnsi" w:hAnsiTheme="majorHAnsi" w:cstheme="majorHAnsi"/>
          <w:bCs/>
          <w:color w:val="808080" w:themeColor="background1" w:themeShade="80"/>
          <w:sz w:val="20"/>
          <w:szCs w:val="20"/>
        </w:rPr>
        <w:tab/>
      </w:r>
      <w:r>
        <w:rPr>
          <w:rFonts w:asciiTheme="majorHAnsi" w:hAnsiTheme="majorHAnsi" w:cstheme="majorHAnsi"/>
          <w:bCs/>
          <w:color w:val="808080" w:themeColor="background1" w:themeShade="80"/>
          <w:sz w:val="20"/>
          <w:szCs w:val="20"/>
        </w:rPr>
        <w:tab/>
      </w:r>
      <w:r>
        <w:rPr>
          <w:b/>
          <w:sz w:val="20"/>
          <w:szCs w:val="20"/>
        </w:rPr>
        <w:t>End Date:</w:t>
      </w:r>
      <w:r w:rsidR="006F354B">
        <w:rPr>
          <w:b/>
          <w:sz w:val="20"/>
          <w:szCs w:val="20"/>
        </w:rPr>
        <w:t xml:space="preserve"> </w:t>
      </w:r>
      <w:r w:rsidR="006F354B" w:rsidRPr="006F354B">
        <w:rPr>
          <w:bCs/>
          <w:sz w:val="20"/>
          <w:szCs w:val="20"/>
        </w:rPr>
        <w:t xml:space="preserve">December </w:t>
      </w:r>
      <w:proofErr w:type="gramStart"/>
      <w:r w:rsidR="006F354B" w:rsidRPr="006F354B">
        <w:rPr>
          <w:bCs/>
          <w:sz w:val="20"/>
          <w:szCs w:val="20"/>
        </w:rPr>
        <w:t>15th</w:t>
      </w:r>
      <w:proofErr w:type="gramEnd"/>
    </w:p>
    <w:p w14:paraId="25029556" w14:textId="77777777" w:rsidR="00C55E65" w:rsidRDefault="00C55E65">
      <w:pPr>
        <w:rPr>
          <w:b/>
          <w:sz w:val="20"/>
          <w:szCs w:val="20"/>
        </w:rPr>
      </w:pPr>
    </w:p>
    <w:p w14:paraId="00000008" w14:textId="511EC89A" w:rsidR="00EB18F8" w:rsidRDefault="007359A3">
      <w:pPr>
        <w:rPr>
          <w:b/>
          <w:sz w:val="20"/>
          <w:szCs w:val="20"/>
        </w:rPr>
      </w:pPr>
      <w:r>
        <w:rPr>
          <w:b/>
          <w:sz w:val="20"/>
          <w:szCs w:val="20"/>
        </w:rPr>
        <w:t xml:space="preserve">Program </w:t>
      </w:r>
      <w:r w:rsidR="0022759B">
        <w:rPr>
          <w:b/>
          <w:sz w:val="20"/>
          <w:szCs w:val="20"/>
        </w:rPr>
        <w:t>Overview</w:t>
      </w:r>
    </w:p>
    <w:p w14:paraId="00000009" w14:textId="20967593" w:rsidR="00EB18F8" w:rsidRDefault="000A44A7">
      <w:pPr>
        <w:rPr>
          <w:sz w:val="20"/>
          <w:szCs w:val="20"/>
        </w:rPr>
      </w:pPr>
      <w:r>
        <w:rPr>
          <w:sz w:val="20"/>
          <w:szCs w:val="20"/>
        </w:rPr>
        <w:t xml:space="preserve">Localizing our food system is one of the most impactful and actionable steps we can take to solve so many of our global problems, Across the central Rocky Mountains and southwestern Colorado, AmeriCorps service with </w:t>
      </w:r>
      <w:r w:rsidR="007359A3">
        <w:rPr>
          <w:sz w:val="20"/>
          <w:szCs w:val="20"/>
        </w:rPr>
        <w:t xml:space="preserve">Mountain Roots Healthy Futures Program </w:t>
      </w:r>
      <w:r>
        <w:rPr>
          <w:sz w:val="20"/>
          <w:szCs w:val="20"/>
        </w:rPr>
        <w:t xml:space="preserve">builds social, economic, and environmental health for rural </w:t>
      </w:r>
      <w:r w:rsidR="0022759B">
        <w:rPr>
          <w:sz w:val="20"/>
          <w:szCs w:val="20"/>
        </w:rPr>
        <w:t xml:space="preserve">communities. </w:t>
      </w:r>
      <w:r>
        <w:rPr>
          <w:sz w:val="20"/>
          <w:szCs w:val="20"/>
        </w:rPr>
        <w:t xml:space="preserve"> We work with ten organizations throughout the region who are leaders in their fields, activating c</w:t>
      </w:r>
      <w:r w:rsidR="007359A3">
        <w:rPr>
          <w:sz w:val="20"/>
          <w:szCs w:val="20"/>
        </w:rPr>
        <w:t>ommunity-driven initiatives</w:t>
      </w:r>
      <w:r>
        <w:rPr>
          <w:sz w:val="20"/>
          <w:szCs w:val="20"/>
        </w:rPr>
        <w:t xml:space="preserve"> </w:t>
      </w:r>
      <w:r w:rsidR="007359A3">
        <w:rPr>
          <w:sz w:val="20"/>
          <w:szCs w:val="20"/>
        </w:rPr>
        <w:t>includ</w:t>
      </w:r>
      <w:r>
        <w:rPr>
          <w:sz w:val="20"/>
          <w:szCs w:val="20"/>
        </w:rPr>
        <w:t>ing</w:t>
      </w:r>
      <w:r w:rsidR="007359A3">
        <w:rPr>
          <w:sz w:val="20"/>
          <w:szCs w:val="20"/>
        </w:rPr>
        <w:t xml:space="preserve"> Farm to School, </w:t>
      </w:r>
      <w:r>
        <w:rPr>
          <w:sz w:val="20"/>
          <w:szCs w:val="20"/>
        </w:rPr>
        <w:t>Regenerative</w:t>
      </w:r>
      <w:r w:rsidR="007359A3">
        <w:rPr>
          <w:sz w:val="20"/>
          <w:szCs w:val="20"/>
        </w:rPr>
        <w:t xml:space="preserve"> Agriculture &amp; Community Gardens, Hunger Solutions (</w:t>
      </w:r>
      <w:r>
        <w:rPr>
          <w:sz w:val="20"/>
          <w:szCs w:val="20"/>
        </w:rPr>
        <w:t xml:space="preserve">Community </w:t>
      </w:r>
      <w:r w:rsidR="007359A3">
        <w:rPr>
          <w:sz w:val="20"/>
          <w:szCs w:val="20"/>
        </w:rPr>
        <w:t xml:space="preserve">Food Security), and </w:t>
      </w:r>
      <w:r>
        <w:rPr>
          <w:sz w:val="20"/>
          <w:szCs w:val="20"/>
        </w:rPr>
        <w:t>other programs in public health</w:t>
      </w:r>
      <w:r w:rsidR="0022759B">
        <w:rPr>
          <w:sz w:val="20"/>
          <w:szCs w:val="20"/>
        </w:rPr>
        <w:t>, conservation,</w:t>
      </w:r>
      <w:r>
        <w:rPr>
          <w:sz w:val="20"/>
          <w:szCs w:val="20"/>
        </w:rPr>
        <w:t xml:space="preserve"> and the environment. Join us for anywhere from one season to up to two years of mentored service, where you’ll build a bridge from college to career while </w:t>
      </w:r>
      <w:r w:rsidR="007359A3">
        <w:rPr>
          <w:sz w:val="20"/>
          <w:szCs w:val="20"/>
        </w:rPr>
        <w:t>build</w:t>
      </w:r>
      <w:r>
        <w:rPr>
          <w:sz w:val="20"/>
          <w:szCs w:val="20"/>
        </w:rPr>
        <w:t>ing</w:t>
      </w:r>
      <w:r w:rsidR="007359A3">
        <w:rPr>
          <w:sz w:val="20"/>
          <w:szCs w:val="20"/>
        </w:rPr>
        <w:t xml:space="preserve"> and sustain</w:t>
      </w:r>
      <w:r>
        <w:rPr>
          <w:sz w:val="20"/>
          <w:szCs w:val="20"/>
        </w:rPr>
        <w:t>ing</w:t>
      </w:r>
      <w:r w:rsidR="007359A3">
        <w:rPr>
          <w:sz w:val="20"/>
          <w:szCs w:val="20"/>
        </w:rPr>
        <w:t xml:space="preserve"> healthy communities, healthy people, and a healthy environment.</w:t>
      </w:r>
    </w:p>
    <w:p w14:paraId="0000000A" w14:textId="77777777" w:rsidR="00EB18F8" w:rsidRDefault="00EB18F8">
      <w:pPr>
        <w:rPr>
          <w:sz w:val="20"/>
          <w:szCs w:val="20"/>
        </w:rPr>
      </w:pPr>
    </w:p>
    <w:p w14:paraId="47ECC91C" w14:textId="0AE69926" w:rsidR="0022759B" w:rsidRDefault="0022759B">
      <w:pPr>
        <w:rPr>
          <w:b/>
          <w:sz w:val="20"/>
          <w:szCs w:val="20"/>
        </w:rPr>
      </w:pPr>
      <w:r w:rsidRPr="00FB1073">
        <w:rPr>
          <w:b/>
          <w:sz w:val="20"/>
          <w:szCs w:val="20"/>
        </w:rPr>
        <w:t>Organization Overview</w:t>
      </w:r>
    </w:p>
    <w:p w14:paraId="427A26E6" w14:textId="15017AEE" w:rsidR="0022759B" w:rsidRPr="00E60F3F" w:rsidRDefault="00FB1073">
      <w:pPr>
        <w:rPr>
          <w:iCs/>
          <w:sz w:val="20"/>
          <w:szCs w:val="20"/>
        </w:rPr>
      </w:pPr>
      <w:r w:rsidRPr="00E60F3F">
        <w:rPr>
          <w:iCs/>
          <w:sz w:val="20"/>
          <w:szCs w:val="20"/>
        </w:rPr>
        <w:t xml:space="preserve">Gunnison Country Food Pantry (GCFP)provides food assistance to those in need in a kind, confidential, and supportive environment. GCFP distributes food up to six days a week and has several outreach strategies for reaching vulnerable populations in Gunnison County. It takes over 100 volunteers, 32 partnerships, and seven staff members to keep food within reach of neighbors. </w:t>
      </w:r>
    </w:p>
    <w:p w14:paraId="54192F44" w14:textId="77777777" w:rsidR="00FB1073" w:rsidRDefault="00FB1073">
      <w:pPr>
        <w:rPr>
          <w:b/>
          <w:sz w:val="20"/>
          <w:szCs w:val="20"/>
        </w:rPr>
      </w:pPr>
    </w:p>
    <w:p w14:paraId="4853CDBF" w14:textId="1FAF0C07" w:rsidR="0022759B" w:rsidRDefault="007359A3">
      <w:pPr>
        <w:rPr>
          <w:b/>
          <w:sz w:val="20"/>
          <w:szCs w:val="20"/>
        </w:rPr>
      </w:pPr>
      <w:r>
        <w:rPr>
          <w:b/>
          <w:sz w:val="20"/>
          <w:szCs w:val="20"/>
        </w:rPr>
        <w:t xml:space="preserve">Service Description  </w:t>
      </w:r>
    </w:p>
    <w:p w14:paraId="0000000D" w14:textId="28E7C5EE" w:rsidR="00EB18F8" w:rsidRDefault="006F354B">
      <w:pPr>
        <w:rPr>
          <w:bCs/>
          <w:sz w:val="20"/>
          <w:szCs w:val="20"/>
        </w:rPr>
      </w:pPr>
      <w:r w:rsidRPr="006F354B">
        <w:rPr>
          <w:bCs/>
          <w:sz w:val="20"/>
          <w:szCs w:val="20"/>
        </w:rPr>
        <w:t>GCFP is looking for a self-motivated and passionate team member to help with the Food Pantry’s program administration and volunteer coordination. This position will be directly supervised by the Operations Coordinator and Pantry Manager with oversite from the Executive Director. We are looking for a team member dedicated to making a positive impact in the Gunnison Valley by working to better Pantry programs that reach those in need. Food Security Coordinator position will aid in program facilitation, such as recording and reporting information, working with program partners to support the initiative, and develop materials and program infrastructure as needed.</w:t>
      </w:r>
    </w:p>
    <w:p w14:paraId="3A65BCAD" w14:textId="77777777" w:rsidR="006F354B" w:rsidRDefault="006F354B">
      <w:pPr>
        <w:rPr>
          <w:bCs/>
          <w:sz w:val="20"/>
          <w:szCs w:val="20"/>
        </w:rPr>
      </w:pPr>
    </w:p>
    <w:p w14:paraId="71E94BA5" w14:textId="1C14F47D" w:rsidR="006F354B" w:rsidRPr="006F354B" w:rsidRDefault="006F354B">
      <w:pPr>
        <w:rPr>
          <w:bCs/>
          <w:sz w:val="20"/>
          <w:szCs w:val="20"/>
        </w:rPr>
      </w:pPr>
      <w:r w:rsidRPr="006F354B">
        <w:rPr>
          <w:bCs/>
          <w:sz w:val="20"/>
          <w:szCs w:val="20"/>
        </w:rPr>
        <w:t>The Food Security Advocate position will assist in the development of GCFP robust volunteer program via assisting in volunteer recruitment, placement, retention, and recognition. Every year, GCFP has over 100 volunteers who donate time to feeding their neighbors. Additionally, the Food Security Coordinator must attend all Gunnison Community Health Coalition meetings as an active member and aid in administrative support such as note take and sub-group participation.</w:t>
      </w:r>
    </w:p>
    <w:p w14:paraId="10336B7B" w14:textId="77777777" w:rsidR="006F354B" w:rsidRDefault="006F354B">
      <w:pPr>
        <w:rPr>
          <w:b/>
          <w:i/>
          <w:sz w:val="20"/>
          <w:szCs w:val="20"/>
        </w:rPr>
      </w:pPr>
    </w:p>
    <w:p w14:paraId="5B8F50E8" w14:textId="77777777" w:rsidR="006F354B" w:rsidRDefault="00000000" w:rsidP="006F354B">
      <w:pPr>
        <w:rPr>
          <w:b/>
          <w:sz w:val="20"/>
          <w:szCs w:val="20"/>
        </w:rPr>
      </w:pPr>
      <w:sdt>
        <w:sdtPr>
          <w:tag w:val="goog_rdk_3"/>
          <w:id w:val="-717825512"/>
        </w:sdtPr>
        <w:sdtContent/>
      </w:sdt>
      <w:r w:rsidR="007359A3">
        <w:rPr>
          <w:b/>
          <w:sz w:val="20"/>
          <w:szCs w:val="20"/>
        </w:rPr>
        <w:t xml:space="preserve">AmeriCorps Member </w:t>
      </w:r>
      <w:r w:rsidR="0022759B">
        <w:rPr>
          <w:b/>
          <w:sz w:val="20"/>
          <w:szCs w:val="20"/>
        </w:rPr>
        <w:t xml:space="preserve">Primary </w:t>
      </w:r>
      <w:r w:rsidR="006F354B">
        <w:rPr>
          <w:b/>
          <w:sz w:val="20"/>
          <w:szCs w:val="20"/>
        </w:rPr>
        <w:t xml:space="preserve">Responsibilities </w:t>
      </w:r>
    </w:p>
    <w:p w14:paraId="50D1B08A" w14:textId="67950936" w:rsidR="006F354B" w:rsidRPr="006F354B" w:rsidRDefault="006F354B" w:rsidP="006F354B">
      <w:pPr>
        <w:pStyle w:val="ListParagraph"/>
        <w:numPr>
          <w:ilvl w:val="0"/>
          <w:numId w:val="13"/>
        </w:numPr>
        <w:rPr>
          <w:bCs/>
          <w:i/>
          <w:color w:val="000000"/>
          <w:sz w:val="21"/>
          <w:szCs w:val="21"/>
        </w:rPr>
      </w:pPr>
      <w:r w:rsidRPr="006F354B">
        <w:rPr>
          <w:bCs/>
          <w:sz w:val="20"/>
          <w:szCs w:val="20"/>
        </w:rPr>
        <w:t xml:space="preserve">Reporting and Recording of the following Pantry Programs: </w:t>
      </w:r>
    </w:p>
    <w:p w14:paraId="306DF1F7" w14:textId="77777777" w:rsidR="00FB1073" w:rsidRPr="00FB1073" w:rsidRDefault="006F354B" w:rsidP="006F354B">
      <w:pPr>
        <w:pStyle w:val="ListParagraph"/>
        <w:numPr>
          <w:ilvl w:val="1"/>
          <w:numId w:val="12"/>
        </w:numPr>
        <w:pBdr>
          <w:top w:val="nil"/>
          <w:left w:val="nil"/>
          <w:bottom w:val="nil"/>
          <w:right w:val="nil"/>
          <w:between w:val="nil"/>
        </w:pBdr>
        <w:rPr>
          <w:bCs/>
          <w:i/>
          <w:color w:val="000000"/>
          <w:sz w:val="21"/>
          <w:szCs w:val="21"/>
        </w:rPr>
      </w:pPr>
      <w:r w:rsidRPr="006F354B">
        <w:rPr>
          <w:bCs/>
          <w:sz w:val="20"/>
          <w:szCs w:val="20"/>
        </w:rPr>
        <w:t xml:space="preserve">Fresh Mobile Pantry </w:t>
      </w:r>
    </w:p>
    <w:p w14:paraId="07A1DBB6" w14:textId="77777777" w:rsidR="00FB1073" w:rsidRPr="00FB1073" w:rsidRDefault="006F354B" w:rsidP="006F354B">
      <w:pPr>
        <w:pStyle w:val="ListParagraph"/>
        <w:numPr>
          <w:ilvl w:val="1"/>
          <w:numId w:val="12"/>
        </w:numPr>
        <w:pBdr>
          <w:top w:val="nil"/>
          <w:left w:val="nil"/>
          <w:bottom w:val="nil"/>
          <w:right w:val="nil"/>
          <w:between w:val="nil"/>
        </w:pBdr>
        <w:rPr>
          <w:bCs/>
          <w:i/>
          <w:color w:val="000000"/>
          <w:sz w:val="21"/>
          <w:szCs w:val="21"/>
        </w:rPr>
      </w:pPr>
      <w:r w:rsidRPr="006F354B">
        <w:rPr>
          <w:bCs/>
          <w:sz w:val="20"/>
          <w:szCs w:val="20"/>
        </w:rPr>
        <w:t>Gunni-Packs</w:t>
      </w:r>
    </w:p>
    <w:p w14:paraId="5B845BCA" w14:textId="02796EF2" w:rsidR="006F354B" w:rsidRPr="006F354B" w:rsidRDefault="006F354B" w:rsidP="006F354B">
      <w:pPr>
        <w:pStyle w:val="ListParagraph"/>
        <w:numPr>
          <w:ilvl w:val="1"/>
          <w:numId w:val="12"/>
        </w:numPr>
        <w:pBdr>
          <w:top w:val="nil"/>
          <w:left w:val="nil"/>
          <w:bottom w:val="nil"/>
          <w:right w:val="nil"/>
          <w:between w:val="nil"/>
        </w:pBdr>
        <w:rPr>
          <w:bCs/>
          <w:i/>
          <w:color w:val="000000"/>
          <w:sz w:val="21"/>
          <w:szCs w:val="21"/>
        </w:rPr>
      </w:pPr>
      <w:r w:rsidRPr="006F354B">
        <w:rPr>
          <w:bCs/>
          <w:sz w:val="20"/>
          <w:szCs w:val="20"/>
        </w:rPr>
        <w:t xml:space="preserve"> Mini- Pantries </w:t>
      </w:r>
    </w:p>
    <w:p w14:paraId="7B1DD79F" w14:textId="77777777" w:rsidR="006F354B" w:rsidRPr="006F354B" w:rsidRDefault="006F354B" w:rsidP="006F354B">
      <w:pPr>
        <w:pStyle w:val="ListParagraph"/>
        <w:numPr>
          <w:ilvl w:val="1"/>
          <w:numId w:val="12"/>
        </w:numPr>
        <w:pBdr>
          <w:top w:val="nil"/>
          <w:left w:val="nil"/>
          <w:bottom w:val="nil"/>
          <w:right w:val="nil"/>
          <w:between w:val="nil"/>
        </w:pBdr>
        <w:rPr>
          <w:bCs/>
          <w:i/>
          <w:color w:val="000000"/>
          <w:sz w:val="21"/>
          <w:szCs w:val="21"/>
        </w:rPr>
      </w:pPr>
      <w:r w:rsidRPr="006F354B">
        <w:rPr>
          <w:bCs/>
          <w:sz w:val="20"/>
          <w:szCs w:val="20"/>
        </w:rPr>
        <w:t xml:space="preserve">Volunteer names and hours </w:t>
      </w:r>
    </w:p>
    <w:p w14:paraId="337DBA5D" w14:textId="03A564EF" w:rsidR="006F354B" w:rsidRPr="006F354B" w:rsidRDefault="006F354B" w:rsidP="006F354B">
      <w:pPr>
        <w:pStyle w:val="ListParagraph"/>
        <w:numPr>
          <w:ilvl w:val="1"/>
          <w:numId w:val="12"/>
        </w:numPr>
        <w:pBdr>
          <w:top w:val="nil"/>
          <w:left w:val="nil"/>
          <w:bottom w:val="nil"/>
          <w:right w:val="nil"/>
          <w:between w:val="nil"/>
        </w:pBdr>
        <w:rPr>
          <w:bCs/>
          <w:i/>
          <w:color w:val="000000"/>
          <w:sz w:val="21"/>
          <w:szCs w:val="21"/>
        </w:rPr>
      </w:pPr>
      <w:r w:rsidRPr="006F354B">
        <w:rPr>
          <w:bCs/>
          <w:sz w:val="20"/>
          <w:szCs w:val="20"/>
        </w:rPr>
        <w:t xml:space="preserve">Healthy Snacks </w:t>
      </w:r>
    </w:p>
    <w:p w14:paraId="7D203BE7" w14:textId="77777777" w:rsidR="00FB1073" w:rsidRPr="00FB1073" w:rsidRDefault="006F354B" w:rsidP="006F354B">
      <w:pPr>
        <w:pStyle w:val="ListParagraph"/>
        <w:numPr>
          <w:ilvl w:val="0"/>
          <w:numId w:val="12"/>
        </w:numPr>
        <w:pBdr>
          <w:top w:val="nil"/>
          <w:left w:val="nil"/>
          <w:bottom w:val="nil"/>
          <w:right w:val="nil"/>
          <w:between w:val="nil"/>
        </w:pBdr>
        <w:rPr>
          <w:bCs/>
          <w:i/>
          <w:color w:val="000000"/>
          <w:sz w:val="21"/>
          <w:szCs w:val="21"/>
        </w:rPr>
      </w:pPr>
      <w:r w:rsidRPr="006F354B">
        <w:rPr>
          <w:bCs/>
          <w:sz w:val="20"/>
          <w:szCs w:val="20"/>
        </w:rPr>
        <w:lastRenderedPageBreak/>
        <w:t xml:space="preserve">Assist in Program Administration, such as coordination of food pick up/drop off/ Shopping for Pantry Programs, soliciting feedback, and providing suggestions on the following Programs: </w:t>
      </w:r>
    </w:p>
    <w:p w14:paraId="2E9E4711" w14:textId="58A71656" w:rsidR="006F354B" w:rsidRPr="006F354B" w:rsidRDefault="006F354B" w:rsidP="006F354B">
      <w:pPr>
        <w:pStyle w:val="ListParagraph"/>
        <w:numPr>
          <w:ilvl w:val="0"/>
          <w:numId w:val="12"/>
        </w:numPr>
        <w:pBdr>
          <w:top w:val="nil"/>
          <w:left w:val="nil"/>
          <w:bottom w:val="nil"/>
          <w:right w:val="nil"/>
          <w:between w:val="nil"/>
        </w:pBdr>
        <w:rPr>
          <w:bCs/>
          <w:i/>
          <w:color w:val="000000"/>
          <w:sz w:val="21"/>
          <w:szCs w:val="21"/>
        </w:rPr>
      </w:pPr>
      <w:r w:rsidRPr="006F354B">
        <w:rPr>
          <w:bCs/>
          <w:sz w:val="20"/>
          <w:szCs w:val="20"/>
        </w:rPr>
        <w:t xml:space="preserve">Fresh Mobile Pantry </w:t>
      </w:r>
    </w:p>
    <w:p w14:paraId="54EAE980" w14:textId="77777777" w:rsidR="00FB1073" w:rsidRPr="00FB1073" w:rsidRDefault="006F354B" w:rsidP="006F354B">
      <w:pPr>
        <w:pStyle w:val="ListParagraph"/>
        <w:numPr>
          <w:ilvl w:val="1"/>
          <w:numId w:val="12"/>
        </w:numPr>
        <w:pBdr>
          <w:top w:val="nil"/>
          <w:left w:val="nil"/>
          <w:bottom w:val="nil"/>
          <w:right w:val="nil"/>
          <w:between w:val="nil"/>
        </w:pBdr>
        <w:rPr>
          <w:bCs/>
          <w:i/>
          <w:color w:val="000000"/>
          <w:sz w:val="21"/>
          <w:szCs w:val="21"/>
        </w:rPr>
      </w:pPr>
      <w:r w:rsidRPr="006F354B">
        <w:rPr>
          <w:bCs/>
          <w:sz w:val="20"/>
          <w:szCs w:val="20"/>
        </w:rPr>
        <w:t xml:space="preserve">Gunni-Packs </w:t>
      </w:r>
    </w:p>
    <w:p w14:paraId="10EB123B" w14:textId="50512AFC" w:rsidR="006F354B" w:rsidRPr="006F354B" w:rsidRDefault="006F354B" w:rsidP="006F354B">
      <w:pPr>
        <w:pStyle w:val="ListParagraph"/>
        <w:numPr>
          <w:ilvl w:val="1"/>
          <w:numId w:val="12"/>
        </w:numPr>
        <w:pBdr>
          <w:top w:val="nil"/>
          <w:left w:val="nil"/>
          <w:bottom w:val="nil"/>
          <w:right w:val="nil"/>
          <w:between w:val="nil"/>
        </w:pBdr>
        <w:rPr>
          <w:bCs/>
          <w:i/>
          <w:color w:val="000000"/>
          <w:sz w:val="21"/>
          <w:szCs w:val="21"/>
        </w:rPr>
      </w:pPr>
      <w:r w:rsidRPr="006F354B">
        <w:rPr>
          <w:bCs/>
          <w:sz w:val="20"/>
          <w:szCs w:val="20"/>
        </w:rPr>
        <w:t xml:space="preserve">Mini- Pantries </w:t>
      </w:r>
    </w:p>
    <w:p w14:paraId="0B2F3DF9" w14:textId="684A9961" w:rsidR="006F354B" w:rsidRPr="006F354B" w:rsidRDefault="006F354B" w:rsidP="006F354B">
      <w:pPr>
        <w:pStyle w:val="ListParagraph"/>
        <w:numPr>
          <w:ilvl w:val="1"/>
          <w:numId w:val="12"/>
        </w:numPr>
        <w:pBdr>
          <w:top w:val="nil"/>
          <w:left w:val="nil"/>
          <w:bottom w:val="nil"/>
          <w:right w:val="nil"/>
          <w:between w:val="nil"/>
        </w:pBdr>
        <w:rPr>
          <w:bCs/>
          <w:i/>
          <w:color w:val="000000"/>
          <w:sz w:val="21"/>
          <w:szCs w:val="21"/>
        </w:rPr>
      </w:pPr>
      <w:r w:rsidRPr="006F354B">
        <w:rPr>
          <w:bCs/>
          <w:sz w:val="20"/>
          <w:szCs w:val="20"/>
        </w:rPr>
        <w:t xml:space="preserve">Volunteer names and hours </w:t>
      </w:r>
    </w:p>
    <w:p w14:paraId="2D34B140" w14:textId="77777777" w:rsidR="006F354B" w:rsidRPr="006F354B" w:rsidRDefault="006F354B" w:rsidP="006F354B">
      <w:pPr>
        <w:pStyle w:val="ListParagraph"/>
        <w:numPr>
          <w:ilvl w:val="1"/>
          <w:numId w:val="12"/>
        </w:numPr>
        <w:pBdr>
          <w:top w:val="nil"/>
          <w:left w:val="nil"/>
          <w:bottom w:val="nil"/>
          <w:right w:val="nil"/>
          <w:between w:val="nil"/>
        </w:pBdr>
        <w:rPr>
          <w:bCs/>
          <w:i/>
          <w:color w:val="000000"/>
          <w:sz w:val="21"/>
          <w:szCs w:val="21"/>
        </w:rPr>
      </w:pPr>
      <w:r w:rsidRPr="006F354B">
        <w:rPr>
          <w:bCs/>
          <w:sz w:val="20"/>
          <w:szCs w:val="20"/>
        </w:rPr>
        <w:t xml:space="preserve">Healthy Snacks </w:t>
      </w:r>
    </w:p>
    <w:p w14:paraId="6FBE7ECE" w14:textId="77777777" w:rsidR="006F354B" w:rsidRPr="006F354B" w:rsidRDefault="006F354B" w:rsidP="006F354B">
      <w:pPr>
        <w:pStyle w:val="ListParagraph"/>
        <w:numPr>
          <w:ilvl w:val="0"/>
          <w:numId w:val="12"/>
        </w:numPr>
        <w:pBdr>
          <w:top w:val="nil"/>
          <w:left w:val="nil"/>
          <w:bottom w:val="nil"/>
          <w:right w:val="nil"/>
          <w:between w:val="nil"/>
        </w:pBdr>
        <w:rPr>
          <w:bCs/>
          <w:i/>
          <w:color w:val="000000"/>
          <w:sz w:val="21"/>
          <w:szCs w:val="21"/>
        </w:rPr>
      </w:pPr>
      <w:r w:rsidRPr="006F354B">
        <w:rPr>
          <w:bCs/>
          <w:sz w:val="20"/>
          <w:szCs w:val="20"/>
        </w:rPr>
        <w:t xml:space="preserve">Assist in Volunteer Coordination for the day-to-day Pantry operations and Pantry Programs: </w:t>
      </w:r>
    </w:p>
    <w:p w14:paraId="23043A35" w14:textId="37B61CC3" w:rsidR="006F354B" w:rsidRPr="006F354B" w:rsidRDefault="006F354B" w:rsidP="006F354B">
      <w:pPr>
        <w:pStyle w:val="ListParagraph"/>
        <w:numPr>
          <w:ilvl w:val="1"/>
          <w:numId w:val="12"/>
        </w:numPr>
        <w:pBdr>
          <w:top w:val="nil"/>
          <w:left w:val="nil"/>
          <w:bottom w:val="nil"/>
          <w:right w:val="nil"/>
          <w:between w:val="nil"/>
        </w:pBdr>
        <w:rPr>
          <w:bCs/>
          <w:i/>
          <w:color w:val="000000"/>
          <w:sz w:val="21"/>
          <w:szCs w:val="21"/>
        </w:rPr>
      </w:pPr>
      <w:r w:rsidRPr="006F354B">
        <w:rPr>
          <w:bCs/>
          <w:sz w:val="20"/>
          <w:szCs w:val="20"/>
        </w:rPr>
        <w:t xml:space="preserve">Assist in scheduling volunteers for their shifts. </w:t>
      </w:r>
    </w:p>
    <w:p w14:paraId="4A7511ED" w14:textId="083D98CD" w:rsidR="00FB1073" w:rsidRPr="00FB1073" w:rsidRDefault="006F354B" w:rsidP="006F354B">
      <w:pPr>
        <w:pStyle w:val="ListParagraph"/>
        <w:numPr>
          <w:ilvl w:val="1"/>
          <w:numId w:val="12"/>
        </w:numPr>
        <w:pBdr>
          <w:top w:val="nil"/>
          <w:left w:val="nil"/>
          <w:bottom w:val="nil"/>
          <w:right w:val="nil"/>
          <w:between w:val="nil"/>
        </w:pBdr>
        <w:rPr>
          <w:bCs/>
          <w:i/>
          <w:color w:val="000000"/>
          <w:sz w:val="21"/>
          <w:szCs w:val="21"/>
        </w:rPr>
      </w:pPr>
      <w:r w:rsidRPr="006F354B">
        <w:rPr>
          <w:bCs/>
          <w:sz w:val="20"/>
          <w:szCs w:val="20"/>
        </w:rPr>
        <w:t xml:space="preserve">Assist in making follow up phone calls and </w:t>
      </w:r>
      <w:proofErr w:type="gramStart"/>
      <w:r w:rsidRPr="006F354B">
        <w:rPr>
          <w:bCs/>
          <w:sz w:val="20"/>
          <w:szCs w:val="20"/>
        </w:rPr>
        <w:t>emails</w:t>
      </w:r>
      <w:proofErr w:type="gramEnd"/>
      <w:r w:rsidRPr="006F354B">
        <w:rPr>
          <w:bCs/>
          <w:sz w:val="20"/>
          <w:szCs w:val="20"/>
        </w:rPr>
        <w:t xml:space="preserve"> </w:t>
      </w:r>
    </w:p>
    <w:p w14:paraId="567CD046" w14:textId="26A95D82" w:rsidR="006F354B" w:rsidRPr="006F354B" w:rsidRDefault="006F354B" w:rsidP="006F354B">
      <w:pPr>
        <w:pStyle w:val="ListParagraph"/>
        <w:numPr>
          <w:ilvl w:val="1"/>
          <w:numId w:val="12"/>
        </w:numPr>
        <w:pBdr>
          <w:top w:val="nil"/>
          <w:left w:val="nil"/>
          <w:bottom w:val="nil"/>
          <w:right w:val="nil"/>
          <w:between w:val="nil"/>
        </w:pBdr>
        <w:rPr>
          <w:bCs/>
          <w:i/>
          <w:color w:val="000000"/>
          <w:sz w:val="21"/>
          <w:szCs w:val="21"/>
        </w:rPr>
      </w:pPr>
      <w:r w:rsidRPr="006F354B">
        <w:rPr>
          <w:bCs/>
          <w:sz w:val="20"/>
          <w:szCs w:val="20"/>
        </w:rPr>
        <w:t xml:space="preserve">Manage GCFP’s online volunteer inquiry form. </w:t>
      </w:r>
    </w:p>
    <w:p w14:paraId="7F37CD4A" w14:textId="77777777" w:rsidR="006F354B" w:rsidRPr="006F354B" w:rsidRDefault="006F354B" w:rsidP="006F354B">
      <w:pPr>
        <w:pStyle w:val="ListParagraph"/>
        <w:numPr>
          <w:ilvl w:val="1"/>
          <w:numId w:val="12"/>
        </w:numPr>
        <w:pBdr>
          <w:top w:val="nil"/>
          <w:left w:val="nil"/>
          <w:bottom w:val="nil"/>
          <w:right w:val="nil"/>
          <w:between w:val="nil"/>
        </w:pBdr>
        <w:rPr>
          <w:bCs/>
          <w:i/>
          <w:color w:val="000000"/>
          <w:sz w:val="21"/>
          <w:szCs w:val="21"/>
        </w:rPr>
      </w:pPr>
      <w:r w:rsidRPr="006F354B">
        <w:rPr>
          <w:bCs/>
          <w:sz w:val="20"/>
          <w:szCs w:val="20"/>
        </w:rPr>
        <w:t xml:space="preserve">Assist in orientating volunteers to the Pantry and specific shift. </w:t>
      </w:r>
    </w:p>
    <w:p w14:paraId="3130BDE1" w14:textId="47AC5915" w:rsidR="006F354B" w:rsidRPr="006F354B" w:rsidRDefault="006F354B" w:rsidP="006F354B">
      <w:pPr>
        <w:pStyle w:val="ListParagraph"/>
        <w:numPr>
          <w:ilvl w:val="1"/>
          <w:numId w:val="12"/>
        </w:numPr>
        <w:pBdr>
          <w:top w:val="nil"/>
          <w:left w:val="nil"/>
          <w:bottom w:val="nil"/>
          <w:right w:val="nil"/>
          <w:between w:val="nil"/>
        </w:pBdr>
        <w:rPr>
          <w:bCs/>
          <w:i/>
          <w:color w:val="000000"/>
          <w:sz w:val="21"/>
          <w:szCs w:val="21"/>
        </w:rPr>
      </w:pPr>
      <w:r w:rsidRPr="006F354B">
        <w:rPr>
          <w:bCs/>
          <w:sz w:val="20"/>
          <w:szCs w:val="20"/>
        </w:rPr>
        <w:t xml:space="preserve">Assist with Volunteer Recruitment and Retention: Table at one event/location per-month to recruit volunteers. </w:t>
      </w:r>
    </w:p>
    <w:p w14:paraId="329E2286" w14:textId="77777777" w:rsidR="006F354B" w:rsidRPr="006F354B" w:rsidRDefault="006F354B" w:rsidP="006F354B">
      <w:pPr>
        <w:pStyle w:val="ListParagraph"/>
        <w:numPr>
          <w:ilvl w:val="1"/>
          <w:numId w:val="12"/>
        </w:numPr>
        <w:pBdr>
          <w:top w:val="nil"/>
          <w:left w:val="nil"/>
          <w:bottom w:val="nil"/>
          <w:right w:val="nil"/>
          <w:between w:val="nil"/>
        </w:pBdr>
        <w:rPr>
          <w:bCs/>
          <w:i/>
          <w:color w:val="000000"/>
          <w:sz w:val="21"/>
          <w:szCs w:val="21"/>
        </w:rPr>
      </w:pPr>
      <w:r w:rsidRPr="006F354B">
        <w:rPr>
          <w:bCs/>
          <w:sz w:val="20"/>
          <w:szCs w:val="20"/>
        </w:rPr>
        <w:t>Develop volunteer recruitment materials; brochure, poster, QRT sheet, etc.</w:t>
      </w:r>
      <w:r w:rsidRPr="006F354B">
        <w:rPr>
          <w:bCs/>
          <w:sz w:val="20"/>
          <w:szCs w:val="20"/>
        </w:rPr>
        <w:pgNum/>
      </w:r>
      <w:r w:rsidRPr="006F354B">
        <w:rPr>
          <w:bCs/>
          <w:sz w:val="20"/>
          <w:szCs w:val="20"/>
        </w:rPr>
        <w:t xml:space="preserve"> </w:t>
      </w:r>
    </w:p>
    <w:p w14:paraId="18F176E6" w14:textId="6390582C" w:rsidR="006F354B" w:rsidRPr="006F354B" w:rsidRDefault="006F354B" w:rsidP="006F354B">
      <w:pPr>
        <w:pStyle w:val="ListParagraph"/>
        <w:numPr>
          <w:ilvl w:val="1"/>
          <w:numId w:val="12"/>
        </w:numPr>
        <w:pBdr>
          <w:top w:val="nil"/>
          <w:left w:val="nil"/>
          <w:bottom w:val="nil"/>
          <w:right w:val="nil"/>
          <w:between w:val="nil"/>
        </w:pBdr>
        <w:rPr>
          <w:bCs/>
          <w:i/>
          <w:color w:val="000000"/>
          <w:sz w:val="21"/>
          <w:szCs w:val="21"/>
        </w:rPr>
      </w:pPr>
      <w:r w:rsidRPr="006F354B">
        <w:rPr>
          <w:bCs/>
          <w:sz w:val="20"/>
          <w:szCs w:val="20"/>
        </w:rPr>
        <w:t xml:space="preserve">Coordinate the Annual Volunteer Appreciation Event. </w:t>
      </w:r>
    </w:p>
    <w:p w14:paraId="191B209A" w14:textId="77777777" w:rsidR="006F354B" w:rsidRPr="006F354B" w:rsidRDefault="006F354B" w:rsidP="006F354B">
      <w:pPr>
        <w:pStyle w:val="ListParagraph"/>
        <w:numPr>
          <w:ilvl w:val="0"/>
          <w:numId w:val="12"/>
        </w:numPr>
        <w:pBdr>
          <w:top w:val="nil"/>
          <w:left w:val="nil"/>
          <w:bottom w:val="nil"/>
          <w:right w:val="nil"/>
          <w:between w:val="nil"/>
        </w:pBdr>
        <w:rPr>
          <w:bCs/>
          <w:i/>
          <w:color w:val="000000"/>
          <w:sz w:val="21"/>
          <w:szCs w:val="21"/>
        </w:rPr>
      </w:pPr>
      <w:r w:rsidRPr="006F354B">
        <w:rPr>
          <w:bCs/>
          <w:sz w:val="20"/>
          <w:szCs w:val="20"/>
        </w:rPr>
        <w:t xml:space="preserve">Gunnison Community Health Coalition </w:t>
      </w:r>
    </w:p>
    <w:p w14:paraId="647D0307" w14:textId="1731B5C3" w:rsidR="006F354B" w:rsidRPr="006F354B" w:rsidRDefault="006F354B" w:rsidP="006F354B">
      <w:pPr>
        <w:pStyle w:val="ListParagraph"/>
        <w:numPr>
          <w:ilvl w:val="1"/>
          <w:numId w:val="12"/>
        </w:numPr>
        <w:pBdr>
          <w:top w:val="nil"/>
          <w:left w:val="nil"/>
          <w:bottom w:val="nil"/>
          <w:right w:val="nil"/>
          <w:between w:val="nil"/>
        </w:pBdr>
        <w:rPr>
          <w:bCs/>
          <w:i/>
          <w:color w:val="000000"/>
          <w:sz w:val="21"/>
          <w:szCs w:val="21"/>
        </w:rPr>
      </w:pPr>
      <w:r w:rsidRPr="006F354B">
        <w:rPr>
          <w:bCs/>
          <w:sz w:val="20"/>
          <w:szCs w:val="20"/>
        </w:rPr>
        <w:t>Attend all Gunnison Community Health Coalition meetings.</w:t>
      </w:r>
    </w:p>
    <w:p w14:paraId="62EB40EE" w14:textId="552FE9C3" w:rsidR="0022759B" w:rsidRPr="006F354B" w:rsidRDefault="006F354B" w:rsidP="006F354B">
      <w:pPr>
        <w:pStyle w:val="ListParagraph"/>
        <w:numPr>
          <w:ilvl w:val="1"/>
          <w:numId w:val="12"/>
        </w:numPr>
        <w:pBdr>
          <w:top w:val="nil"/>
          <w:left w:val="nil"/>
          <w:bottom w:val="nil"/>
          <w:right w:val="nil"/>
          <w:between w:val="nil"/>
        </w:pBdr>
        <w:rPr>
          <w:bCs/>
          <w:i/>
          <w:color w:val="000000"/>
          <w:sz w:val="21"/>
          <w:szCs w:val="21"/>
        </w:rPr>
      </w:pPr>
      <w:r w:rsidRPr="006F354B">
        <w:rPr>
          <w:bCs/>
          <w:sz w:val="20"/>
          <w:szCs w:val="20"/>
        </w:rPr>
        <w:t>Support GCHC administratively such as note taking, sub-group participation, and attending GCHC initiatives and programs.</w:t>
      </w:r>
    </w:p>
    <w:p w14:paraId="00000010" w14:textId="77777777" w:rsidR="00EB18F8" w:rsidRDefault="00EB18F8">
      <w:pPr>
        <w:rPr>
          <w:b/>
          <w:sz w:val="20"/>
          <w:szCs w:val="20"/>
        </w:rPr>
      </w:pPr>
    </w:p>
    <w:p w14:paraId="310B2EC9" w14:textId="77777777" w:rsidR="0022759B" w:rsidRDefault="0022759B" w:rsidP="0022759B">
      <w:pPr>
        <w:rPr>
          <w:b/>
          <w:sz w:val="20"/>
          <w:szCs w:val="20"/>
        </w:rPr>
      </w:pPr>
      <w:r w:rsidRPr="0022759B">
        <w:rPr>
          <w:b/>
          <w:sz w:val="20"/>
          <w:szCs w:val="20"/>
        </w:rPr>
        <w:t xml:space="preserve">Location and Service Conditions: </w:t>
      </w:r>
    </w:p>
    <w:p w14:paraId="3FDD83D2" w14:textId="638517FA" w:rsidR="00C55E65" w:rsidRPr="006F354B" w:rsidRDefault="0022759B" w:rsidP="0022759B">
      <w:pPr>
        <w:rPr>
          <w:bCs/>
          <w:sz w:val="20"/>
          <w:szCs w:val="20"/>
        </w:rPr>
      </w:pPr>
      <w:r w:rsidRPr="0022759B">
        <w:rPr>
          <w:bCs/>
          <w:sz w:val="20"/>
          <w:szCs w:val="20"/>
        </w:rPr>
        <w:t xml:space="preserve">This position is based at </w:t>
      </w:r>
      <w:r w:rsidR="006F354B" w:rsidRPr="006F354B">
        <w:rPr>
          <w:bCs/>
          <w:sz w:val="20"/>
          <w:szCs w:val="20"/>
        </w:rPr>
        <w:t>Gunnison Country Food Pantry, PO BOX 7077, physical address: 114 S 14th Street, Gunnison, CO 8120</w:t>
      </w:r>
      <w:r w:rsidR="006F354B">
        <w:rPr>
          <w:bCs/>
          <w:sz w:val="20"/>
          <w:szCs w:val="20"/>
        </w:rPr>
        <w:t xml:space="preserve">. </w:t>
      </w:r>
      <w:sdt>
        <w:sdtPr>
          <w:rPr>
            <w:bCs/>
            <w:sz w:val="20"/>
            <w:szCs w:val="20"/>
          </w:rPr>
          <w:tag w:val="goog_rdk_3"/>
          <w:id w:val="-1196926230"/>
        </w:sdtPr>
        <w:sdtContent/>
      </w:sdt>
    </w:p>
    <w:p w14:paraId="788A7936" w14:textId="77777777" w:rsidR="00C55E65" w:rsidRDefault="00C55E65" w:rsidP="0022759B">
      <w:pPr>
        <w:rPr>
          <w:b/>
          <w:sz w:val="20"/>
          <w:szCs w:val="20"/>
        </w:rPr>
      </w:pPr>
    </w:p>
    <w:p w14:paraId="27C1C319" w14:textId="3016DF8A" w:rsidR="0022759B" w:rsidRDefault="0022759B" w:rsidP="0022759B">
      <w:pPr>
        <w:rPr>
          <w:sz w:val="20"/>
          <w:szCs w:val="20"/>
        </w:rPr>
      </w:pPr>
      <w:r w:rsidRPr="0017795C">
        <w:rPr>
          <w:b/>
          <w:sz w:val="20"/>
          <w:szCs w:val="20"/>
        </w:rPr>
        <w:t>Qualifications:</w:t>
      </w:r>
      <w:r w:rsidRPr="0022759B">
        <w:rPr>
          <w:sz w:val="20"/>
          <w:szCs w:val="20"/>
        </w:rPr>
        <w:t xml:space="preserve"> </w:t>
      </w:r>
    </w:p>
    <w:p w14:paraId="1C55F1FF" w14:textId="38F14E32" w:rsidR="0022759B" w:rsidRPr="00E60F3F" w:rsidRDefault="00FB1073" w:rsidP="0022759B">
      <w:pPr>
        <w:pStyle w:val="ListParagraph"/>
        <w:numPr>
          <w:ilvl w:val="0"/>
          <w:numId w:val="8"/>
        </w:numPr>
        <w:rPr>
          <w:b/>
          <w:bCs/>
          <w:iCs/>
          <w:sz w:val="20"/>
          <w:szCs w:val="20"/>
        </w:rPr>
      </w:pPr>
      <w:r w:rsidRPr="00E60F3F">
        <w:rPr>
          <w:b/>
          <w:bCs/>
          <w:iCs/>
          <w:sz w:val="20"/>
          <w:szCs w:val="20"/>
        </w:rPr>
        <w:t xml:space="preserve">Bachelor’s degree </w:t>
      </w:r>
      <w:r w:rsidR="0017795C" w:rsidRPr="00E60F3F">
        <w:rPr>
          <w:b/>
          <w:bCs/>
          <w:iCs/>
          <w:sz w:val="20"/>
          <w:szCs w:val="20"/>
        </w:rPr>
        <w:t>Preferred.</w:t>
      </w:r>
    </w:p>
    <w:p w14:paraId="7F396372" w14:textId="5F51FBAB" w:rsidR="008E2C6A" w:rsidRPr="00E60F3F" w:rsidRDefault="008E2C6A" w:rsidP="008E2C6A">
      <w:pPr>
        <w:pStyle w:val="ListParagraph"/>
        <w:numPr>
          <w:ilvl w:val="0"/>
          <w:numId w:val="8"/>
        </w:numPr>
        <w:rPr>
          <w:iCs/>
          <w:sz w:val="20"/>
          <w:szCs w:val="20"/>
        </w:rPr>
      </w:pPr>
      <w:r w:rsidRPr="00E60F3F">
        <w:rPr>
          <w:b/>
          <w:bCs/>
          <w:iCs/>
          <w:sz w:val="20"/>
          <w:szCs w:val="20"/>
        </w:rPr>
        <w:t>Passion for Food Security and Community Support:</w:t>
      </w:r>
      <w:r w:rsidRPr="00E60F3F">
        <w:rPr>
          <w:iCs/>
          <w:sz w:val="20"/>
          <w:szCs w:val="20"/>
        </w:rPr>
        <w:t xml:space="preserve"> </w:t>
      </w:r>
      <w:r w:rsidR="0017795C" w:rsidRPr="00E60F3F">
        <w:rPr>
          <w:iCs/>
          <w:sz w:val="20"/>
          <w:szCs w:val="20"/>
        </w:rPr>
        <w:t>D</w:t>
      </w:r>
      <w:r w:rsidRPr="00E60F3F">
        <w:rPr>
          <w:iCs/>
          <w:sz w:val="20"/>
          <w:szCs w:val="20"/>
        </w:rPr>
        <w:t>emonstrate a genuine passion for addressing food security issues and a commitment to making a positive impact on the Gunnison Valley. An understanding of the importance of localizing the food system and its impact on community health is highly desirable.</w:t>
      </w:r>
    </w:p>
    <w:p w14:paraId="08BAF927" w14:textId="4D0032D2" w:rsidR="008E2C6A" w:rsidRPr="00E60F3F" w:rsidRDefault="008E2C6A" w:rsidP="008E2C6A">
      <w:pPr>
        <w:pStyle w:val="ListParagraph"/>
        <w:numPr>
          <w:ilvl w:val="0"/>
          <w:numId w:val="8"/>
        </w:numPr>
        <w:rPr>
          <w:iCs/>
          <w:sz w:val="20"/>
          <w:szCs w:val="20"/>
        </w:rPr>
      </w:pPr>
      <w:r w:rsidRPr="00E60F3F">
        <w:rPr>
          <w:b/>
          <w:bCs/>
          <w:iCs/>
          <w:sz w:val="20"/>
          <w:szCs w:val="20"/>
        </w:rPr>
        <w:t xml:space="preserve">Strong Organizational and Administrative Skills: </w:t>
      </w:r>
      <w:r w:rsidRPr="00E60F3F">
        <w:rPr>
          <w:iCs/>
          <w:sz w:val="20"/>
          <w:szCs w:val="20"/>
        </w:rPr>
        <w:t>The role involves program administration and volunteer coordination, so candidates should possess strong organizational skills. They should be capable of efficiently managing and recording information related to various pantry programs and volunteers, as well as coordinating food pick-up and drop-off logistics.</w:t>
      </w:r>
    </w:p>
    <w:p w14:paraId="5DADA589" w14:textId="03AEFD8B" w:rsidR="008E2C6A" w:rsidRPr="00E60F3F" w:rsidRDefault="008E2C6A" w:rsidP="008E2C6A">
      <w:pPr>
        <w:pStyle w:val="ListParagraph"/>
        <w:numPr>
          <w:ilvl w:val="0"/>
          <w:numId w:val="8"/>
        </w:numPr>
        <w:rPr>
          <w:iCs/>
          <w:sz w:val="20"/>
          <w:szCs w:val="20"/>
        </w:rPr>
      </w:pPr>
      <w:r w:rsidRPr="00E60F3F">
        <w:rPr>
          <w:b/>
          <w:bCs/>
          <w:iCs/>
          <w:sz w:val="20"/>
          <w:szCs w:val="20"/>
        </w:rPr>
        <w:t>Effective Communication and Teamwork:</w:t>
      </w:r>
      <w:r w:rsidRPr="00E60F3F">
        <w:rPr>
          <w:iCs/>
          <w:sz w:val="20"/>
          <w:szCs w:val="20"/>
        </w:rPr>
        <w:t xml:space="preserve"> Given the collaborative nature of the position, strong communication skills are essential. Candidates should be able to work effectively with the Operations Coordinator, Pantry Manager, Executive Director, and other team members. This includes effectively engaging with program partners and being able to solicit feedback and provide suggestions for program improvement.</w:t>
      </w:r>
    </w:p>
    <w:p w14:paraId="4578E05A" w14:textId="662CEB5B" w:rsidR="008E2C6A" w:rsidRPr="00E60F3F" w:rsidRDefault="008E2C6A" w:rsidP="008E2C6A">
      <w:pPr>
        <w:pStyle w:val="ListParagraph"/>
        <w:numPr>
          <w:ilvl w:val="0"/>
          <w:numId w:val="8"/>
        </w:numPr>
        <w:rPr>
          <w:iCs/>
          <w:sz w:val="20"/>
          <w:szCs w:val="20"/>
        </w:rPr>
      </w:pPr>
      <w:r w:rsidRPr="00E60F3F">
        <w:rPr>
          <w:b/>
          <w:bCs/>
          <w:iCs/>
          <w:sz w:val="20"/>
          <w:szCs w:val="20"/>
        </w:rPr>
        <w:t xml:space="preserve">Volunteer Engagement and Recruitment: </w:t>
      </w:r>
      <w:r w:rsidRPr="00E60F3F">
        <w:rPr>
          <w:iCs/>
          <w:sz w:val="20"/>
          <w:szCs w:val="20"/>
        </w:rPr>
        <w:t>The Food Security Coordinator will play a significant role in developing and maintaining a robust volunteer program. Therefore, experience in volunteer recruitment, placement, retention, and recognition is a valuable qualification. The ability to engage with volunteers, schedule their shifts, and coordinate volunteer appreciation events is crucial.</w:t>
      </w:r>
    </w:p>
    <w:p w14:paraId="0601B7CB" w14:textId="4943C2BF" w:rsidR="008E2C6A" w:rsidRPr="00E60F3F" w:rsidRDefault="008E2C6A" w:rsidP="008E2C6A">
      <w:pPr>
        <w:pStyle w:val="ListParagraph"/>
        <w:numPr>
          <w:ilvl w:val="0"/>
          <w:numId w:val="8"/>
        </w:numPr>
        <w:rPr>
          <w:iCs/>
          <w:sz w:val="20"/>
          <w:szCs w:val="20"/>
        </w:rPr>
      </w:pPr>
      <w:r w:rsidRPr="00E60F3F">
        <w:rPr>
          <w:b/>
          <w:bCs/>
          <w:iCs/>
          <w:sz w:val="20"/>
          <w:szCs w:val="20"/>
        </w:rPr>
        <w:t>Community Involvement and Administrative Support:</w:t>
      </w:r>
      <w:r w:rsidRPr="00E60F3F">
        <w:rPr>
          <w:iCs/>
          <w:sz w:val="20"/>
          <w:szCs w:val="20"/>
        </w:rPr>
        <w:t xml:space="preserve"> As the role requires participation in Gunnison Community Health Coalition meetings and providing administrative support, candidates should be willing and able to actively engage in community initiatives. This includes attending meetings, taking notes, participating in sub-groups, and supporting various health coalition programs and initiatives.</w:t>
      </w:r>
    </w:p>
    <w:p w14:paraId="53C79DF4" w14:textId="77777777" w:rsidR="0022759B" w:rsidRDefault="0022759B">
      <w:pPr>
        <w:rPr>
          <w:b/>
          <w:sz w:val="20"/>
          <w:szCs w:val="20"/>
        </w:rPr>
      </w:pPr>
    </w:p>
    <w:p w14:paraId="069DCD43" w14:textId="77777777" w:rsidR="0022759B" w:rsidRPr="0022759B" w:rsidRDefault="0022759B" w:rsidP="0022759B">
      <w:pPr>
        <w:rPr>
          <w:b/>
          <w:sz w:val="20"/>
          <w:szCs w:val="20"/>
        </w:rPr>
      </w:pPr>
      <w:r w:rsidRPr="0022759B">
        <w:rPr>
          <w:b/>
          <w:sz w:val="20"/>
          <w:szCs w:val="20"/>
        </w:rPr>
        <w:t xml:space="preserve">AmeriCorps Required Qualifications: </w:t>
      </w:r>
    </w:p>
    <w:p w14:paraId="6ED83EE8" w14:textId="772DC11A" w:rsidR="0022759B" w:rsidRPr="0022759B" w:rsidRDefault="0022759B" w:rsidP="0022759B">
      <w:pPr>
        <w:numPr>
          <w:ilvl w:val="0"/>
          <w:numId w:val="10"/>
        </w:numPr>
        <w:rPr>
          <w:bCs/>
          <w:sz w:val="20"/>
          <w:szCs w:val="20"/>
        </w:rPr>
      </w:pPr>
      <w:r w:rsidRPr="0022759B">
        <w:rPr>
          <w:bCs/>
          <w:sz w:val="20"/>
          <w:szCs w:val="20"/>
        </w:rPr>
        <w:t>At least 17 years old at start of service</w:t>
      </w:r>
    </w:p>
    <w:p w14:paraId="78F233A1" w14:textId="77777777" w:rsidR="0022759B" w:rsidRPr="0022759B" w:rsidRDefault="0022759B" w:rsidP="0022759B">
      <w:pPr>
        <w:numPr>
          <w:ilvl w:val="0"/>
          <w:numId w:val="10"/>
        </w:numPr>
        <w:rPr>
          <w:bCs/>
          <w:sz w:val="20"/>
          <w:szCs w:val="20"/>
        </w:rPr>
      </w:pPr>
      <w:r w:rsidRPr="0022759B">
        <w:rPr>
          <w:bCs/>
          <w:sz w:val="20"/>
          <w:szCs w:val="20"/>
        </w:rPr>
        <w:lastRenderedPageBreak/>
        <w:t>Must be a high school graduate, GED recipient, or working toward attaining a high school diploma or GED during the term of service. Members must obtain either a diploma or GED before using an education award.</w:t>
      </w:r>
    </w:p>
    <w:p w14:paraId="7EB39029" w14:textId="77777777" w:rsidR="0022759B" w:rsidRPr="0022759B" w:rsidRDefault="0022759B" w:rsidP="0022759B">
      <w:pPr>
        <w:numPr>
          <w:ilvl w:val="0"/>
          <w:numId w:val="10"/>
        </w:numPr>
        <w:rPr>
          <w:bCs/>
          <w:sz w:val="20"/>
          <w:szCs w:val="20"/>
        </w:rPr>
      </w:pPr>
      <w:r w:rsidRPr="0022759B">
        <w:rPr>
          <w:bCs/>
          <w:sz w:val="20"/>
          <w:szCs w:val="20"/>
        </w:rPr>
        <w:t>Be a citizen, national, or lawful permanent resident of the United States</w:t>
      </w:r>
    </w:p>
    <w:p w14:paraId="49AE6BA8" w14:textId="77777777" w:rsidR="0022759B" w:rsidRPr="0022759B" w:rsidRDefault="0022759B" w:rsidP="0022759B">
      <w:pPr>
        <w:numPr>
          <w:ilvl w:val="0"/>
          <w:numId w:val="10"/>
        </w:numPr>
        <w:rPr>
          <w:bCs/>
          <w:sz w:val="20"/>
          <w:szCs w:val="20"/>
        </w:rPr>
      </w:pPr>
      <w:r w:rsidRPr="0022759B">
        <w:rPr>
          <w:bCs/>
          <w:sz w:val="20"/>
          <w:szCs w:val="20"/>
        </w:rPr>
        <w:t>Able to pass a National Service Criminal History Check (state, FBI, and National Sex Offender Public Website checks) per 45 CFR 2540.202</w:t>
      </w:r>
    </w:p>
    <w:p w14:paraId="4D17BBCF" w14:textId="77777777" w:rsidR="0022759B" w:rsidRDefault="0022759B">
      <w:pPr>
        <w:rPr>
          <w:b/>
          <w:sz w:val="20"/>
          <w:szCs w:val="20"/>
        </w:rPr>
      </w:pPr>
    </w:p>
    <w:p w14:paraId="7D1E286E" w14:textId="77777777" w:rsidR="006F354B" w:rsidRDefault="006F354B" w:rsidP="006F354B">
      <w:pPr>
        <w:rPr>
          <w:b/>
          <w:sz w:val="20"/>
          <w:szCs w:val="20"/>
        </w:rPr>
      </w:pPr>
      <w:r>
        <w:rPr>
          <w:b/>
          <w:sz w:val="20"/>
          <w:szCs w:val="20"/>
        </w:rPr>
        <w:t xml:space="preserve">Healthy Futures AmeriCorps Program Benefits </w:t>
      </w:r>
    </w:p>
    <w:p w14:paraId="09020F8F" w14:textId="332ADD64" w:rsidR="006F354B" w:rsidRPr="00163D6B" w:rsidRDefault="006F354B" w:rsidP="006F354B">
      <w:pPr>
        <w:pStyle w:val="ListParagraph"/>
        <w:numPr>
          <w:ilvl w:val="0"/>
          <w:numId w:val="7"/>
        </w:numPr>
        <w:pBdr>
          <w:top w:val="nil"/>
          <w:left w:val="nil"/>
          <w:bottom w:val="nil"/>
          <w:right w:val="nil"/>
          <w:between w:val="nil"/>
        </w:pBdr>
        <w:ind w:left="540" w:hanging="180"/>
        <w:rPr>
          <w:b/>
          <w:bCs/>
          <w:color w:val="000000"/>
          <w:sz w:val="20"/>
          <w:szCs w:val="20"/>
        </w:rPr>
      </w:pPr>
      <w:r w:rsidRPr="00163D6B">
        <w:rPr>
          <w:color w:val="000000"/>
          <w:sz w:val="20"/>
          <w:szCs w:val="20"/>
        </w:rPr>
        <w:t>$</w:t>
      </w:r>
      <w:r w:rsidR="00D37CB8">
        <w:rPr>
          <w:color w:val="000000"/>
          <w:sz w:val="20"/>
          <w:szCs w:val="20"/>
        </w:rPr>
        <w:t>19,360.00</w:t>
      </w:r>
      <w:r w:rsidRPr="00163D6B">
        <w:rPr>
          <w:color w:val="000000"/>
          <w:sz w:val="20"/>
          <w:szCs w:val="20"/>
        </w:rPr>
        <w:t>.    Living Allowance - AmeriCorps Member(s) will receive total stipend</w:t>
      </w:r>
      <w:r w:rsidRPr="00163D6B">
        <w:rPr>
          <w:color w:val="4F81BD" w:themeColor="accent1"/>
          <w:sz w:val="20"/>
          <w:szCs w:val="20"/>
        </w:rPr>
        <w:t xml:space="preserve"> </w:t>
      </w:r>
      <w:r w:rsidRPr="00163D6B">
        <w:rPr>
          <w:color w:val="000000"/>
          <w:sz w:val="20"/>
          <w:szCs w:val="20"/>
        </w:rPr>
        <w:t>paid bi-weekly</w:t>
      </w:r>
      <w:r>
        <w:rPr>
          <w:color w:val="000000"/>
          <w:sz w:val="20"/>
          <w:szCs w:val="20"/>
        </w:rPr>
        <w:t xml:space="preserve"> at $</w:t>
      </w:r>
      <w:r w:rsidR="00D37CB8">
        <w:rPr>
          <w:color w:val="000000"/>
          <w:sz w:val="20"/>
          <w:szCs w:val="20"/>
        </w:rPr>
        <w:t>806.67</w:t>
      </w:r>
      <w:r>
        <w:rPr>
          <w:color w:val="000000"/>
          <w:sz w:val="20"/>
          <w:szCs w:val="20"/>
        </w:rPr>
        <w:t xml:space="preserve"> over the course of the term. </w:t>
      </w:r>
    </w:p>
    <w:p w14:paraId="2F1B88BD" w14:textId="11EA3A64" w:rsidR="006F354B" w:rsidRPr="00163D6B" w:rsidRDefault="006F354B" w:rsidP="006F354B">
      <w:pPr>
        <w:pStyle w:val="ListParagraph"/>
        <w:numPr>
          <w:ilvl w:val="0"/>
          <w:numId w:val="7"/>
        </w:numPr>
        <w:pBdr>
          <w:top w:val="nil"/>
          <w:left w:val="nil"/>
          <w:bottom w:val="nil"/>
          <w:right w:val="nil"/>
          <w:between w:val="nil"/>
        </w:pBdr>
        <w:ind w:left="540" w:hanging="180"/>
        <w:rPr>
          <w:color w:val="000000"/>
          <w:sz w:val="20"/>
          <w:szCs w:val="20"/>
        </w:rPr>
      </w:pPr>
      <w:r>
        <w:rPr>
          <w:color w:val="000000"/>
          <w:sz w:val="20"/>
          <w:szCs w:val="20"/>
        </w:rPr>
        <w:t>$</w:t>
      </w:r>
      <w:r w:rsidR="00D37CB8">
        <w:rPr>
          <w:color w:val="000000"/>
          <w:sz w:val="20"/>
          <w:szCs w:val="20"/>
        </w:rPr>
        <w:t xml:space="preserve">6,895.00 </w:t>
      </w:r>
      <w:r w:rsidRPr="00163D6B">
        <w:rPr>
          <w:color w:val="000000"/>
          <w:sz w:val="20"/>
          <w:szCs w:val="20"/>
        </w:rPr>
        <w:t xml:space="preserve">Education Award / Tuition Assistance - AmeriCorps </w:t>
      </w:r>
      <w:r w:rsidRPr="00163D6B">
        <w:rPr>
          <w:sz w:val="20"/>
          <w:szCs w:val="20"/>
        </w:rPr>
        <w:t>Member(s)</w:t>
      </w:r>
      <w:r w:rsidRPr="00163D6B">
        <w:rPr>
          <w:color w:val="000000"/>
          <w:sz w:val="20"/>
          <w:szCs w:val="20"/>
        </w:rPr>
        <w:t xml:space="preserve"> can receive an Education Award upon successful completion of service. This can be used to pay back student loans, or to further your education.</w:t>
      </w:r>
    </w:p>
    <w:p w14:paraId="4E597F72" w14:textId="77777777" w:rsidR="006F354B" w:rsidRPr="0022759B" w:rsidRDefault="006F354B" w:rsidP="006F354B">
      <w:pPr>
        <w:pStyle w:val="ListParagraph"/>
        <w:numPr>
          <w:ilvl w:val="0"/>
          <w:numId w:val="7"/>
        </w:numPr>
        <w:pBdr>
          <w:top w:val="nil"/>
          <w:left w:val="nil"/>
          <w:bottom w:val="nil"/>
          <w:right w:val="nil"/>
          <w:between w:val="nil"/>
        </w:pBdr>
        <w:ind w:left="540" w:hanging="180"/>
        <w:rPr>
          <w:color w:val="000000"/>
          <w:sz w:val="20"/>
          <w:szCs w:val="20"/>
        </w:rPr>
      </w:pPr>
      <w:r w:rsidRPr="0022759B">
        <w:rPr>
          <w:color w:val="000000"/>
          <w:sz w:val="20"/>
          <w:szCs w:val="20"/>
        </w:rPr>
        <w:t xml:space="preserve">Eligible AmeriCorps Members can receive </w:t>
      </w:r>
      <w:r w:rsidRPr="0022759B">
        <w:rPr>
          <w:sz w:val="20"/>
          <w:szCs w:val="20"/>
        </w:rPr>
        <w:t>childcare</w:t>
      </w:r>
      <w:r w:rsidRPr="0022759B">
        <w:rPr>
          <w:color w:val="000000"/>
          <w:sz w:val="20"/>
          <w:szCs w:val="20"/>
        </w:rPr>
        <w:t xml:space="preserve"> assistance.</w:t>
      </w:r>
    </w:p>
    <w:p w14:paraId="5A7B0883" w14:textId="77777777" w:rsidR="006F354B" w:rsidRPr="0022759B" w:rsidRDefault="006F354B" w:rsidP="006F354B">
      <w:pPr>
        <w:pStyle w:val="ListParagraph"/>
        <w:numPr>
          <w:ilvl w:val="0"/>
          <w:numId w:val="7"/>
        </w:numPr>
        <w:pBdr>
          <w:top w:val="nil"/>
          <w:left w:val="nil"/>
          <w:bottom w:val="nil"/>
          <w:right w:val="nil"/>
          <w:between w:val="nil"/>
        </w:pBdr>
        <w:ind w:left="540" w:hanging="180"/>
        <w:rPr>
          <w:color w:val="000000"/>
          <w:sz w:val="20"/>
          <w:szCs w:val="20"/>
        </w:rPr>
      </w:pPr>
      <w:r w:rsidRPr="0022759B">
        <w:rPr>
          <w:color w:val="000000"/>
          <w:sz w:val="20"/>
          <w:szCs w:val="20"/>
        </w:rPr>
        <w:t>All Members receive professional development and training</w:t>
      </w:r>
      <w:r>
        <w:rPr>
          <w:color w:val="000000"/>
          <w:sz w:val="20"/>
          <w:szCs w:val="20"/>
        </w:rPr>
        <w:t>,</w:t>
      </w:r>
      <w:r w:rsidRPr="0022759B">
        <w:rPr>
          <w:color w:val="000000"/>
          <w:sz w:val="20"/>
          <w:szCs w:val="20"/>
        </w:rPr>
        <w:t xml:space="preserve"> plus covered travel costs for attendance at state or regional conferences</w:t>
      </w:r>
      <w:r>
        <w:rPr>
          <w:color w:val="000000"/>
          <w:sz w:val="20"/>
          <w:szCs w:val="20"/>
        </w:rPr>
        <w:t>.</w:t>
      </w:r>
    </w:p>
    <w:p w14:paraId="3D026A19" w14:textId="77777777" w:rsidR="006F354B" w:rsidRPr="0022759B" w:rsidRDefault="006F354B" w:rsidP="006F354B">
      <w:pPr>
        <w:pStyle w:val="ListParagraph"/>
        <w:numPr>
          <w:ilvl w:val="0"/>
          <w:numId w:val="7"/>
        </w:numPr>
        <w:pBdr>
          <w:top w:val="nil"/>
          <w:left w:val="nil"/>
          <w:bottom w:val="nil"/>
          <w:right w:val="nil"/>
          <w:between w:val="nil"/>
        </w:pBdr>
        <w:ind w:left="540" w:hanging="180"/>
        <w:rPr>
          <w:color w:val="000000"/>
          <w:sz w:val="20"/>
          <w:szCs w:val="20"/>
        </w:rPr>
      </w:pPr>
      <w:r w:rsidRPr="0022759B">
        <w:rPr>
          <w:color w:val="000000"/>
          <w:sz w:val="20"/>
          <w:szCs w:val="20"/>
        </w:rPr>
        <w:t xml:space="preserve">All members </w:t>
      </w:r>
      <w:r>
        <w:rPr>
          <w:color w:val="000000"/>
          <w:sz w:val="20"/>
          <w:szCs w:val="20"/>
        </w:rPr>
        <w:t>may be</w:t>
      </w:r>
      <w:r w:rsidRPr="0022759B">
        <w:rPr>
          <w:color w:val="000000"/>
          <w:sz w:val="20"/>
          <w:szCs w:val="20"/>
        </w:rPr>
        <w:t xml:space="preserve"> eligible for Federal program assistance (SNAP, Medicaid, etc.)</w:t>
      </w:r>
    </w:p>
    <w:p w14:paraId="20AD1920" w14:textId="77777777" w:rsidR="006F354B" w:rsidRPr="0022759B" w:rsidRDefault="006F354B" w:rsidP="006F354B">
      <w:pPr>
        <w:pStyle w:val="ListParagraph"/>
        <w:numPr>
          <w:ilvl w:val="0"/>
          <w:numId w:val="7"/>
        </w:numPr>
        <w:pBdr>
          <w:top w:val="nil"/>
          <w:left w:val="nil"/>
          <w:bottom w:val="nil"/>
          <w:right w:val="nil"/>
          <w:between w:val="nil"/>
        </w:pBdr>
        <w:ind w:left="540" w:hanging="180"/>
        <w:rPr>
          <w:color w:val="000000"/>
          <w:sz w:val="20"/>
          <w:szCs w:val="20"/>
        </w:rPr>
      </w:pPr>
      <w:r w:rsidRPr="0022759B">
        <w:rPr>
          <w:color w:val="000000"/>
          <w:sz w:val="20"/>
          <w:szCs w:val="20"/>
        </w:rPr>
        <w:t>All members</w:t>
      </w:r>
      <w:r>
        <w:rPr>
          <w:color w:val="000000"/>
          <w:sz w:val="20"/>
          <w:szCs w:val="20"/>
        </w:rPr>
        <w:t xml:space="preserve"> may</w:t>
      </w:r>
      <w:r w:rsidRPr="0022759B">
        <w:rPr>
          <w:color w:val="000000"/>
          <w:sz w:val="20"/>
          <w:szCs w:val="20"/>
        </w:rPr>
        <w:t xml:space="preserve"> qualify for student loan forbearance </w:t>
      </w:r>
      <w:r>
        <w:rPr>
          <w:color w:val="000000"/>
          <w:sz w:val="20"/>
          <w:szCs w:val="20"/>
        </w:rPr>
        <w:t xml:space="preserve">(postponing the payment of loans) </w:t>
      </w:r>
      <w:r w:rsidRPr="0022759B">
        <w:rPr>
          <w:color w:val="000000"/>
          <w:sz w:val="20"/>
          <w:szCs w:val="20"/>
        </w:rPr>
        <w:t>while in service</w:t>
      </w:r>
      <w:r>
        <w:rPr>
          <w:color w:val="000000"/>
          <w:sz w:val="20"/>
          <w:szCs w:val="20"/>
        </w:rPr>
        <w:t>.</w:t>
      </w:r>
    </w:p>
    <w:p w14:paraId="2BA9A483" w14:textId="77777777" w:rsidR="006F354B" w:rsidRDefault="006F354B" w:rsidP="006F354B">
      <w:pPr>
        <w:pStyle w:val="ListParagraph"/>
        <w:numPr>
          <w:ilvl w:val="0"/>
          <w:numId w:val="7"/>
        </w:numPr>
        <w:ind w:left="540" w:hanging="180"/>
        <w:rPr>
          <w:color w:val="000000"/>
          <w:sz w:val="20"/>
          <w:szCs w:val="20"/>
        </w:rPr>
      </w:pPr>
      <w:r w:rsidRPr="0022759B">
        <w:rPr>
          <w:color w:val="000000"/>
          <w:sz w:val="20"/>
          <w:szCs w:val="20"/>
        </w:rPr>
        <w:t xml:space="preserve">Alumni benefits </w:t>
      </w:r>
      <w:r>
        <w:rPr>
          <w:color w:val="000000"/>
          <w:sz w:val="20"/>
          <w:szCs w:val="20"/>
        </w:rPr>
        <w:t xml:space="preserve">may </w:t>
      </w:r>
      <w:r w:rsidRPr="0022759B">
        <w:rPr>
          <w:color w:val="000000"/>
          <w:sz w:val="20"/>
          <w:szCs w:val="20"/>
        </w:rPr>
        <w:t>include priority hiring with organizations that are part of Employers of National Service and the Public Service Loan Forgiveness Program to eliminate educational debt.</w:t>
      </w:r>
    </w:p>
    <w:p w14:paraId="454E1ADA" w14:textId="77777777" w:rsidR="0022759B" w:rsidRPr="0022759B" w:rsidRDefault="0022759B" w:rsidP="0022759B">
      <w:pPr>
        <w:pBdr>
          <w:top w:val="nil"/>
          <w:left w:val="nil"/>
          <w:bottom w:val="nil"/>
          <w:right w:val="nil"/>
          <w:between w:val="nil"/>
        </w:pBdr>
        <w:ind w:left="360"/>
        <w:rPr>
          <w:color w:val="000000"/>
          <w:sz w:val="20"/>
          <w:szCs w:val="20"/>
        </w:rPr>
      </w:pPr>
    </w:p>
    <w:p w14:paraId="00000014" w14:textId="7A21EECC" w:rsidR="0022759B" w:rsidRPr="0022759B" w:rsidRDefault="0022759B" w:rsidP="0022759B">
      <w:pPr>
        <w:pStyle w:val="ListParagraph"/>
        <w:numPr>
          <w:ilvl w:val="0"/>
          <w:numId w:val="7"/>
        </w:numPr>
        <w:pBdr>
          <w:top w:val="nil"/>
          <w:left w:val="nil"/>
          <w:bottom w:val="nil"/>
          <w:right w:val="nil"/>
          <w:between w:val="nil"/>
        </w:pBdr>
        <w:ind w:left="540" w:hanging="180"/>
        <w:rPr>
          <w:color w:val="000000"/>
          <w:sz w:val="20"/>
          <w:szCs w:val="20"/>
        </w:rPr>
        <w:sectPr w:rsidR="0022759B" w:rsidRPr="0022759B" w:rsidSect="007359A3">
          <w:headerReference w:type="even" r:id="rId8"/>
          <w:headerReference w:type="default" r:id="rId9"/>
          <w:footerReference w:type="even" r:id="rId10"/>
          <w:footerReference w:type="default" r:id="rId11"/>
          <w:headerReference w:type="first" r:id="rId12"/>
          <w:footerReference w:type="first" r:id="rId13"/>
          <w:pgSz w:w="12240" w:h="15840"/>
          <w:pgMar w:top="973" w:right="1080" w:bottom="1008" w:left="1080" w:header="450" w:footer="494" w:gutter="0"/>
          <w:pgNumType w:start="1"/>
          <w:cols w:space="720"/>
        </w:sectPr>
      </w:pPr>
    </w:p>
    <w:p w14:paraId="00000015" w14:textId="77777777" w:rsidR="00EB18F8" w:rsidRPr="0022759B" w:rsidRDefault="00EB18F8">
      <w:pPr>
        <w:rPr>
          <w:sz w:val="20"/>
          <w:szCs w:val="20"/>
        </w:rPr>
        <w:sectPr w:rsidR="00EB18F8" w:rsidRPr="0022759B" w:rsidSect="007359A3">
          <w:type w:val="continuous"/>
          <w:pgSz w:w="12240" w:h="15840"/>
          <w:pgMar w:top="1008" w:right="1080" w:bottom="1008" w:left="1080" w:header="720" w:footer="494" w:gutter="0"/>
          <w:cols w:space="720"/>
        </w:sectPr>
      </w:pPr>
    </w:p>
    <w:p w14:paraId="32E08EED" w14:textId="77777777" w:rsidR="0022759B" w:rsidRDefault="0022759B" w:rsidP="00C55E65">
      <w:pPr>
        <w:ind w:left="-360"/>
        <w:rPr>
          <w:b/>
          <w:sz w:val="20"/>
          <w:szCs w:val="20"/>
        </w:rPr>
      </w:pPr>
      <w:r>
        <w:rPr>
          <w:b/>
          <w:sz w:val="20"/>
          <w:szCs w:val="20"/>
        </w:rPr>
        <w:t>About the Living Allowance</w:t>
      </w:r>
    </w:p>
    <w:p w14:paraId="53170991" w14:textId="643DD289" w:rsidR="0022759B" w:rsidRPr="0022759B" w:rsidRDefault="0022759B" w:rsidP="00C55E65">
      <w:pPr>
        <w:ind w:left="-360"/>
        <w:rPr>
          <w:bCs/>
          <w:sz w:val="20"/>
          <w:szCs w:val="20"/>
        </w:rPr>
      </w:pPr>
      <w:r w:rsidRPr="0022759B">
        <w:rPr>
          <w:bCs/>
          <w:sz w:val="20"/>
          <w:szCs w:val="20"/>
        </w:rPr>
        <w:t xml:space="preserve">An AmeriCorps Living Allowance is not a wage, salary, or hourly pay. </w:t>
      </w:r>
      <w:r>
        <w:rPr>
          <w:bCs/>
          <w:sz w:val="20"/>
          <w:szCs w:val="20"/>
        </w:rPr>
        <w:t>You are enrolling in a SERVICE position, not a job. The Living Allowance</w:t>
      </w:r>
      <w:r w:rsidRPr="0022759B">
        <w:rPr>
          <w:bCs/>
          <w:sz w:val="20"/>
          <w:szCs w:val="20"/>
        </w:rPr>
        <w:t xml:space="preserve"> is a stipend designed to support </w:t>
      </w:r>
      <w:r w:rsidR="00C55E65">
        <w:rPr>
          <w:bCs/>
          <w:sz w:val="20"/>
          <w:szCs w:val="20"/>
        </w:rPr>
        <w:t xml:space="preserve">the </w:t>
      </w:r>
      <w:proofErr w:type="gramStart"/>
      <w:r w:rsidRPr="0022759B">
        <w:rPr>
          <w:bCs/>
          <w:sz w:val="20"/>
          <w:szCs w:val="20"/>
        </w:rPr>
        <w:t>basic necessities</w:t>
      </w:r>
      <w:proofErr w:type="gramEnd"/>
      <w:r w:rsidRPr="0022759B">
        <w:rPr>
          <w:bCs/>
          <w:sz w:val="20"/>
          <w:szCs w:val="20"/>
        </w:rPr>
        <w:t xml:space="preserve"> of the individual while in service, such as room and board, utilities, and transportation.</w:t>
      </w:r>
      <w:r w:rsidR="00C55E65">
        <w:rPr>
          <w:bCs/>
          <w:sz w:val="20"/>
          <w:szCs w:val="20"/>
        </w:rPr>
        <w:t xml:space="preserve"> Carefully consider this when applying.</w:t>
      </w:r>
    </w:p>
    <w:p w14:paraId="510541DC" w14:textId="77777777" w:rsidR="0022759B" w:rsidRDefault="0022759B">
      <w:pPr>
        <w:rPr>
          <w:sz w:val="20"/>
          <w:szCs w:val="20"/>
        </w:rPr>
      </w:pPr>
    </w:p>
    <w:p w14:paraId="46F076ED" w14:textId="7B2EBC83" w:rsidR="00C55E65" w:rsidRDefault="00C55E65">
      <w:pPr>
        <w:rPr>
          <w:sz w:val="20"/>
          <w:szCs w:val="20"/>
        </w:rPr>
      </w:pPr>
      <w:r>
        <w:rPr>
          <w:sz w:val="20"/>
          <w:szCs w:val="20"/>
        </w:rPr>
        <w:t>Place an “X” beside all that apply.</w:t>
      </w:r>
    </w:p>
    <w:tbl>
      <w:tblPr>
        <w:tblStyle w:val="TableGrid"/>
        <w:tblW w:w="0" w:type="auto"/>
        <w:tblLook w:val="04A0" w:firstRow="1" w:lastRow="0" w:firstColumn="1" w:lastColumn="0" w:noHBand="0" w:noVBand="1"/>
      </w:tblPr>
      <w:tblGrid>
        <w:gridCol w:w="524"/>
        <w:gridCol w:w="8826"/>
      </w:tblGrid>
      <w:tr w:rsidR="000A44A7" w14:paraId="44E966DD" w14:textId="77777777" w:rsidTr="00EE69EF">
        <w:tc>
          <w:tcPr>
            <w:tcW w:w="9576" w:type="dxa"/>
            <w:gridSpan w:val="2"/>
          </w:tcPr>
          <w:p w14:paraId="7ECACB62" w14:textId="359CB74B" w:rsidR="000A44A7" w:rsidRPr="00C55E65" w:rsidRDefault="000A44A7">
            <w:pPr>
              <w:rPr>
                <w:sz w:val="18"/>
                <w:szCs w:val="18"/>
              </w:rPr>
            </w:pPr>
            <w:r w:rsidRPr="00C55E65">
              <w:rPr>
                <w:sz w:val="18"/>
                <w:szCs w:val="18"/>
              </w:rPr>
              <w:t xml:space="preserve">EDUCATION PREFERRED FOR THIS POSITION </w:t>
            </w:r>
            <w:r w:rsidRPr="00C55E65">
              <w:rPr>
                <w:i/>
                <w:iCs/>
                <w:sz w:val="18"/>
                <w:szCs w:val="18"/>
              </w:rPr>
              <w:t>(select all that apply)</w:t>
            </w:r>
          </w:p>
        </w:tc>
      </w:tr>
      <w:tr w:rsidR="000A44A7" w14:paraId="4DE3111F" w14:textId="77777777" w:rsidTr="000A44A7">
        <w:tc>
          <w:tcPr>
            <w:tcW w:w="530" w:type="dxa"/>
          </w:tcPr>
          <w:p w14:paraId="5B0EC63B" w14:textId="19327AC7" w:rsidR="000A44A7" w:rsidRDefault="006F354B">
            <w:pPr>
              <w:rPr>
                <w:sz w:val="20"/>
                <w:szCs w:val="20"/>
              </w:rPr>
            </w:pPr>
            <w:r>
              <w:rPr>
                <w:sz w:val="20"/>
                <w:szCs w:val="20"/>
              </w:rPr>
              <w:t>X</w:t>
            </w:r>
          </w:p>
        </w:tc>
        <w:tc>
          <w:tcPr>
            <w:tcW w:w="9046" w:type="dxa"/>
          </w:tcPr>
          <w:p w14:paraId="60D7B261" w14:textId="621FB96F" w:rsidR="000A44A7" w:rsidRPr="00C55E65" w:rsidRDefault="000A44A7">
            <w:pPr>
              <w:rPr>
                <w:sz w:val="18"/>
                <w:szCs w:val="18"/>
              </w:rPr>
            </w:pPr>
            <w:r w:rsidRPr="00C55E65">
              <w:rPr>
                <w:sz w:val="18"/>
                <w:szCs w:val="18"/>
              </w:rPr>
              <w:t>High School Diploma or equivalent</w:t>
            </w:r>
          </w:p>
        </w:tc>
      </w:tr>
      <w:tr w:rsidR="000A44A7" w14:paraId="5EC9AE60" w14:textId="77777777" w:rsidTr="000A44A7">
        <w:tc>
          <w:tcPr>
            <w:tcW w:w="530" w:type="dxa"/>
          </w:tcPr>
          <w:p w14:paraId="0A2ECE50" w14:textId="409CDA51" w:rsidR="000A44A7" w:rsidRDefault="006F354B">
            <w:pPr>
              <w:rPr>
                <w:sz w:val="20"/>
                <w:szCs w:val="20"/>
              </w:rPr>
            </w:pPr>
            <w:r>
              <w:rPr>
                <w:sz w:val="20"/>
                <w:szCs w:val="20"/>
              </w:rPr>
              <w:t>X</w:t>
            </w:r>
          </w:p>
        </w:tc>
        <w:tc>
          <w:tcPr>
            <w:tcW w:w="9046" w:type="dxa"/>
          </w:tcPr>
          <w:p w14:paraId="40AD98BF" w14:textId="552EE481" w:rsidR="000A44A7" w:rsidRPr="00C55E65" w:rsidRDefault="000A44A7">
            <w:pPr>
              <w:rPr>
                <w:sz w:val="18"/>
                <w:szCs w:val="18"/>
              </w:rPr>
            </w:pPr>
            <w:r w:rsidRPr="00C55E65">
              <w:rPr>
                <w:sz w:val="18"/>
                <w:szCs w:val="18"/>
              </w:rPr>
              <w:t>Technical / Vocational School or Apprenticeship</w:t>
            </w:r>
          </w:p>
        </w:tc>
      </w:tr>
      <w:tr w:rsidR="000A44A7" w14:paraId="7A65A8C9" w14:textId="77777777" w:rsidTr="000A44A7">
        <w:tc>
          <w:tcPr>
            <w:tcW w:w="530" w:type="dxa"/>
          </w:tcPr>
          <w:p w14:paraId="50CE9116" w14:textId="5C702DD7" w:rsidR="000A44A7" w:rsidRDefault="006F354B">
            <w:pPr>
              <w:rPr>
                <w:sz w:val="20"/>
                <w:szCs w:val="20"/>
              </w:rPr>
            </w:pPr>
            <w:r>
              <w:rPr>
                <w:sz w:val="20"/>
                <w:szCs w:val="20"/>
              </w:rPr>
              <w:t>X</w:t>
            </w:r>
          </w:p>
        </w:tc>
        <w:tc>
          <w:tcPr>
            <w:tcW w:w="9046" w:type="dxa"/>
          </w:tcPr>
          <w:p w14:paraId="1FA0E45E" w14:textId="3D3BC9FA" w:rsidR="000A44A7" w:rsidRPr="00C55E65" w:rsidRDefault="000A44A7">
            <w:pPr>
              <w:rPr>
                <w:sz w:val="18"/>
                <w:szCs w:val="18"/>
              </w:rPr>
            </w:pPr>
            <w:r w:rsidRPr="00C55E65">
              <w:rPr>
                <w:sz w:val="18"/>
                <w:szCs w:val="18"/>
              </w:rPr>
              <w:t>Some College or AA Degree</w:t>
            </w:r>
          </w:p>
        </w:tc>
      </w:tr>
      <w:tr w:rsidR="000A44A7" w14:paraId="21F45A6D" w14:textId="77777777" w:rsidTr="000A44A7">
        <w:tc>
          <w:tcPr>
            <w:tcW w:w="530" w:type="dxa"/>
          </w:tcPr>
          <w:p w14:paraId="4D66903D" w14:textId="569B77D5" w:rsidR="000A44A7" w:rsidRDefault="006F354B">
            <w:pPr>
              <w:rPr>
                <w:sz w:val="20"/>
                <w:szCs w:val="20"/>
              </w:rPr>
            </w:pPr>
            <w:r>
              <w:rPr>
                <w:sz w:val="20"/>
                <w:szCs w:val="20"/>
              </w:rPr>
              <w:t>X</w:t>
            </w:r>
          </w:p>
        </w:tc>
        <w:tc>
          <w:tcPr>
            <w:tcW w:w="9046" w:type="dxa"/>
          </w:tcPr>
          <w:p w14:paraId="72B84322" w14:textId="2BC67303" w:rsidR="000A44A7" w:rsidRPr="00C55E65" w:rsidRDefault="000A44A7" w:rsidP="000A44A7">
            <w:pPr>
              <w:pBdr>
                <w:top w:val="nil"/>
                <w:left w:val="nil"/>
                <w:bottom w:val="nil"/>
                <w:right w:val="nil"/>
                <w:between w:val="nil"/>
              </w:pBdr>
              <w:rPr>
                <w:color w:val="000000"/>
                <w:sz w:val="18"/>
                <w:szCs w:val="18"/>
              </w:rPr>
            </w:pPr>
            <w:r w:rsidRPr="00C55E65">
              <w:rPr>
                <w:color w:val="000000"/>
                <w:sz w:val="18"/>
                <w:szCs w:val="18"/>
              </w:rPr>
              <w:t>Bachelor’s Degree</w:t>
            </w:r>
          </w:p>
        </w:tc>
      </w:tr>
      <w:tr w:rsidR="000A44A7" w14:paraId="0F70ADC4" w14:textId="77777777" w:rsidTr="000A44A7">
        <w:tc>
          <w:tcPr>
            <w:tcW w:w="530" w:type="dxa"/>
          </w:tcPr>
          <w:p w14:paraId="0F630272" w14:textId="77777777" w:rsidR="000A44A7" w:rsidRDefault="000A44A7">
            <w:pPr>
              <w:rPr>
                <w:sz w:val="20"/>
                <w:szCs w:val="20"/>
              </w:rPr>
            </w:pPr>
          </w:p>
        </w:tc>
        <w:tc>
          <w:tcPr>
            <w:tcW w:w="9046" w:type="dxa"/>
          </w:tcPr>
          <w:p w14:paraId="64619A7E" w14:textId="2CBB25C7" w:rsidR="000A44A7" w:rsidRPr="00C55E65" w:rsidRDefault="000A44A7" w:rsidP="000A44A7">
            <w:pPr>
              <w:pBdr>
                <w:top w:val="nil"/>
                <w:left w:val="nil"/>
                <w:bottom w:val="nil"/>
                <w:right w:val="nil"/>
                <w:between w:val="nil"/>
              </w:pBdr>
              <w:rPr>
                <w:color w:val="000000"/>
                <w:sz w:val="18"/>
                <w:szCs w:val="18"/>
              </w:rPr>
            </w:pPr>
            <w:r w:rsidRPr="00C55E65">
              <w:rPr>
                <w:color w:val="000000"/>
                <w:sz w:val="18"/>
                <w:szCs w:val="18"/>
              </w:rPr>
              <w:t>Master’s Degree</w:t>
            </w:r>
          </w:p>
        </w:tc>
      </w:tr>
    </w:tbl>
    <w:p w14:paraId="0019E848" w14:textId="77777777" w:rsidR="00C55E65" w:rsidRDefault="00C55E65" w:rsidP="00C55E65">
      <w:pPr>
        <w:rPr>
          <w:sz w:val="20"/>
          <w:szCs w:val="20"/>
        </w:rPr>
      </w:pPr>
    </w:p>
    <w:p w14:paraId="64591DEE" w14:textId="77777777" w:rsidR="000A44A7" w:rsidRDefault="000A44A7" w:rsidP="00C55E65">
      <w:pPr>
        <w:rPr>
          <w:sz w:val="20"/>
          <w:szCs w:val="20"/>
        </w:rPr>
      </w:pPr>
    </w:p>
    <w:tbl>
      <w:tblPr>
        <w:tblStyle w:val="TableGrid"/>
        <w:tblW w:w="0" w:type="auto"/>
        <w:tblLook w:val="04A0" w:firstRow="1" w:lastRow="0" w:firstColumn="1" w:lastColumn="0" w:noHBand="0" w:noVBand="1"/>
      </w:tblPr>
      <w:tblGrid>
        <w:gridCol w:w="515"/>
        <w:gridCol w:w="4064"/>
        <w:gridCol w:w="268"/>
        <w:gridCol w:w="445"/>
        <w:gridCol w:w="4058"/>
      </w:tblGrid>
      <w:tr w:rsidR="000A44A7" w14:paraId="3BDC89DC" w14:textId="77777777" w:rsidTr="000A44A7">
        <w:tc>
          <w:tcPr>
            <w:tcW w:w="9576" w:type="dxa"/>
            <w:gridSpan w:val="5"/>
          </w:tcPr>
          <w:p w14:paraId="76EB4C56" w14:textId="524FE6CE" w:rsidR="000A44A7" w:rsidRDefault="000A44A7">
            <w:pPr>
              <w:rPr>
                <w:sz w:val="20"/>
                <w:szCs w:val="20"/>
              </w:rPr>
            </w:pPr>
            <w:r>
              <w:rPr>
                <w:sz w:val="20"/>
                <w:szCs w:val="20"/>
              </w:rPr>
              <w:t>ESSENTIAL SKILLS</w:t>
            </w:r>
          </w:p>
        </w:tc>
      </w:tr>
      <w:tr w:rsidR="000A44A7" w14:paraId="0C051430" w14:textId="77777777" w:rsidTr="00C55E65">
        <w:tc>
          <w:tcPr>
            <w:tcW w:w="522" w:type="dxa"/>
          </w:tcPr>
          <w:p w14:paraId="494CD165" w14:textId="77777777" w:rsidR="000A44A7" w:rsidRDefault="000A44A7">
            <w:pPr>
              <w:rPr>
                <w:sz w:val="20"/>
                <w:szCs w:val="20"/>
              </w:rPr>
            </w:pPr>
          </w:p>
        </w:tc>
        <w:tc>
          <w:tcPr>
            <w:tcW w:w="4176" w:type="dxa"/>
          </w:tcPr>
          <w:p w14:paraId="2309E6FC" w14:textId="3A5D9FC0" w:rsidR="000A44A7" w:rsidRPr="00C55E65" w:rsidRDefault="000A44A7">
            <w:pPr>
              <w:rPr>
                <w:sz w:val="18"/>
                <w:szCs w:val="18"/>
              </w:rPr>
            </w:pPr>
            <w:r w:rsidRPr="00C55E65">
              <w:rPr>
                <w:sz w:val="18"/>
                <w:szCs w:val="18"/>
              </w:rPr>
              <w:t>Youth Education / Teaching</w:t>
            </w:r>
          </w:p>
        </w:tc>
        <w:tc>
          <w:tcPr>
            <w:tcW w:w="270" w:type="dxa"/>
            <w:tcBorders>
              <w:bottom w:val="nil"/>
            </w:tcBorders>
          </w:tcPr>
          <w:p w14:paraId="4DEF1C7A" w14:textId="77777777" w:rsidR="000A44A7" w:rsidRPr="00C55E65" w:rsidRDefault="000A44A7">
            <w:pPr>
              <w:rPr>
                <w:sz w:val="18"/>
                <w:szCs w:val="18"/>
              </w:rPr>
            </w:pPr>
          </w:p>
        </w:tc>
        <w:tc>
          <w:tcPr>
            <w:tcW w:w="450" w:type="dxa"/>
          </w:tcPr>
          <w:p w14:paraId="6924405F" w14:textId="3E817155" w:rsidR="000A44A7" w:rsidRPr="00C55E65" w:rsidRDefault="006F354B">
            <w:pPr>
              <w:rPr>
                <w:sz w:val="18"/>
                <w:szCs w:val="18"/>
              </w:rPr>
            </w:pPr>
            <w:r>
              <w:rPr>
                <w:sz w:val="18"/>
                <w:szCs w:val="18"/>
              </w:rPr>
              <w:t>X</w:t>
            </w:r>
          </w:p>
        </w:tc>
        <w:tc>
          <w:tcPr>
            <w:tcW w:w="4158" w:type="dxa"/>
          </w:tcPr>
          <w:p w14:paraId="2EC6645D" w14:textId="2F3859EC" w:rsidR="000A44A7" w:rsidRPr="00C55E65" w:rsidRDefault="000A44A7">
            <w:pPr>
              <w:rPr>
                <w:sz w:val="18"/>
                <w:szCs w:val="18"/>
              </w:rPr>
            </w:pPr>
            <w:r w:rsidRPr="00C55E65">
              <w:rPr>
                <w:sz w:val="18"/>
                <w:szCs w:val="18"/>
              </w:rPr>
              <w:t>Communications</w:t>
            </w:r>
          </w:p>
        </w:tc>
      </w:tr>
      <w:tr w:rsidR="000A44A7" w14:paraId="5206259F" w14:textId="77777777" w:rsidTr="00C55E65">
        <w:tc>
          <w:tcPr>
            <w:tcW w:w="522" w:type="dxa"/>
          </w:tcPr>
          <w:p w14:paraId="39E42518" w14:textId="77777777" w:rsidR="000A44A7" w:rsidRDefault="000A44A7">
            <w:pPr>
              <w:rPr>
                <w:sz w:val="20"/>
                <w:szCs w:val="20"/>
              </w:rPr>
            </w:pPr>
          </w:p>
        </w:tc>
        <w:tc>
          <w:tcPr>
            <w:tcW w:w="4176" w:type="dxa"/>
          </w:tcPr>
          <w:p w14:paraId="006FD148" w14:textId="3CDE4CFD" w:rsidR="000A44A7" w:rsidRPr="00C55E65" w:rsidRDefault="000A44A7">
            <w:pPr>
              <w:rPr>
                <w:sz w:val="18"/>
                <w:szCs w:val="18"/>
              </w:rPr>
            </w:pPr>
            <w:r w:rsidRPr="00C55E65">
              <w:rPr>
                <w:sz w:val="18"/>
                <w:szCs w:val="18"/>
              </w:rPr>
              <w:t>Environment / Conservation</w:t>
            </w:r>
          </w:p>
        </w:tc>
        <w:tc>
          <w:tcPr>
            <w:tcW w:w="270" w:type="dxa"/>
            <w:tcBorders>
              <w:top w:val="nil"/>
              <w:bottom w:val="nil"/>
            </w:tcBorders>
          </w:tcPr>
          <w:p w14:paraId="5CBC562D" w14:textId="77777777" w:rsidR="000A44A7" w:rsidRPr="00C55E65" w:rsidRDefault="000A44A7">
            <w:pPr>
              <w:rPr>
                <w:sz w:val="18"/>
                <w:szCs w:val="18"/>
              </w:rPr>
            </w:pPr>
          </w:p>
        </w:tc>
        <w:tc>
          <w:tcPr>
            <w:tcW w:w="450" w:type="dxa"/>
          </w:tcPr>
          <w:p w14:paraId="4042DDD5" w14:textId="77777777" w:rsidR="000A44A7" w:rsidRPr="00C55E65" w:rsidRDefault="000A44A7">
            <w:pPr>
              <w:rPr>
                <w:sz w:val="18"/>
                <w:szCs w:val="18"/>
              </w:rPr>
            </w:pPr>
          </w:p>
        </w:tc>
        <w:tc>
          <w:tcPr>
            <w:tcW w:w="4158" w:type="dxa"/>
          </w:tcPr>
          <w:p w14:paraId="6044FF61" w14:textId="66310E22" w:rsidR="000A44A7" w:rsidRPr="00C55E65" w:rsidRDefault="000A44A7">
            <w:pPr>
              <w:rPr>
                <w:sz w:val="18"/>
                <w:szCs w:val="18"/>
              </w:rPr>
            </w:pPr>
            <w:r w:rsidRPr="00C55E65">
              <w:rPr>
                <w:sz w:val="18"/>
                <w:szCs w:val="18"/>
              </w:rPr>
              <w:t>Community Organizing</w:t>
            </w:r>
          </w:p>
        </w:tc>
      </w:tr>
      <w:tr w:rsidR="000A44A7" w14:paraId="2A30E8D7" w14:textId="77777777" w:rsidTr="00C55E65">
        <w:tc>
          <w:tcPr>
            <w:tcW w:w="522" w:type="dxa"/>
          </w:tcPr>
          <w:p w14:paraId="6E43B101" w14:textId="77777777" w:rsidR="000A44A7" w:rsidRDefault="000A44A7">
            <w:pPr>
              <w:rPr>
                <w:sz w:val="20"/>
                <w:szCs w:val="20"/>
              </w:rPr>
            </w:pPr>
          </w:p>
        </w:tc>
        <w:tc>
          <w:tcPr>
            <w:tcW w:w="4176" w:type="dxa"/>
          </w:tcPr>
          <w:p w14:paraId="35EA633B" w14:textId="2C7A9793" w:rsidR="000A44A7" w:rsidRPr="00C55E65" w:rsidRDefault="000A44A7">
            <w:pPr>
              <w:rPr>
                <w:sz w:val="18"/>
                <w:szCs w:val="18"/>
              </w:rPr>
            </w:pPr>
            <w:r w:rsidRPr="00C55E65">
              <w:rPr>
                <w:sz w:val="18"/>
                <w:szCs w:val="18"/>
              </w:rPr>
              <w:t>Social Services / Health &amp; Human Services</w:t>
            </w:r>
          </w:p>
        </w:tc>
        <w:tc>
          <w:tcPr>
            <w:tcW w:w="270" w:type="dxa"/>
            <w:tcBorders>
              <w:top w:val="nil"/>
              <w:bottom w:val="nil"/>
            </w:tcBorders>
          </w:tcPr>
          <w:p w14:paraId="7BEDAF9D" w14:textId="77777777" w:rsidR="000A44A7" w:rsidRPr="00C55E65" w:rsidRDefault="000A44A7">
            <w:pPr>
              <w:rPr>
                <w:sz w:val="18"/>
                <w:szCs w:val="18"/>
              </w:rPr>
            </w:pPr>
          </w:p>
        </w:tc>
        <w:tc>
          <w:tcPr>
            <w:tcW w:w="450" w:type="dxa"/>
          </w:tcPr>
          <w:p w14:paraId="68770A6D" w14:textId="689C66D3" w:rsidR="000A44A7" w:rsidRPr="00C55E65" w:rsidRDefault="006F354B">
            <w:pPr>
              <w:rPr>
                <w:sz w:val="18"/>
                <w:szCs w:val="18"/>
              </w:rPr>
            </w:pPr>
            <w:r>
              <w:rPr>
                <w:sz w:val="18"/>
                <w:szCs w:val="18"/>
              </w:rPr>
              <w:t>X</w:t>
            </w:r>
          </w:p>
        </w:tc>
        <w:tc>
          <w:tcPr>
            <w:tcW w:w="4158" w:type="dxa"/>
          </w:tcPr>
          <w:p w14:paraId="39D7E31F" w14:textId="431521E9" w:rsidR="000A44A7" w:rsidRPr="00C55E65" w:rsidRDefault="000A44A7">
            <w:pPr>
              <w:rPr>
                <w:sz w:val="18"/>
                <w:szCs w:val="18"/>
              </w:rPr>
            </w:pPr>
            <w:r w:rsidRPr="00C55E65">
              <w:rPr>
                <w:sz w:val="18"/>
                <w:szCs w:val="18"/>
              </w:rPr>
              <w:t>Teamwork</w:t>
            </w:r>
          </w:p>
        </w:tc>
      </w:tr>
      <w:tr w:rsidR="000A44A7" w14:paraId="7E96479D" w14:textId="77777777" w:rsidTr="00C55E65">
        <w:tc>
          <w:tcPr>
            <w:tcW w:w="522" w:type="dxa"/>
          </w:tcPr>
          <w:p w14:paraId="5BC21375" w14:textId="77777777" w:rsidR="000A44A7" w:rsidRDefault="000A44A7">
            <w:pPr>
              <w:rPr>
                <w:sz w:val="20"/>
                <w:szCs w:val="20"/>
              </w:rPr>
            </w:pPr>
          </w:p>
        </w:tc>
        <w:tc>
          <w:tcPr>
            <w:tcW w:w="4176" w:type="dxa"/>
          </w:tcPr>
          <w:p w14:paraId="3F715A6D" w14:textId="2EACDCCA" w:rsidR="000A44A7" w:rsidRPr="00C55E65" w:rsidRDefault="000A44A7">
            <w:pPr>
              <w:rPr>
                <w:sz w:val="18"/>
                <w:szCs w:val="18"/>
              </w:rPr>
            </w:pPr>
            <w:r w:rsidRPr="00C55E65">
              <w:rPr>
                <w:sz w:val="18"/>
                <w:szCs w:val="18"/>
              </w:rPr>
              <w:t>Agriculture, Farming, &amp; Gardening</w:t>
            </w:r>
          </w:p>
        </w:tc>
        <w:tc>
          <w:tcPr>
            <w:tcW w:w="270" w:type="dxa"/>
            <w:tcBorders>
              <w:top w:val="nil"/>
              <w:bottom w:val="nil"/>
            </w:tcBorders>
          </w:tcPr>
          <w:p w14:paraId="7AA6E927" w14:textId="77777777" w:rsidR="000A44A7" w:rsidRPr="00C55E65" w:rsidRDefault="000A44A7">
            <w:pPr>
              <w:rPr>
                <w:sz w:val="18"/>
                <w:szCs w:val="18"/>
              </w:rPr>
            </w:pPr>
          </w:p>
        </w:tc>
        <w:tc>
          <w:tcPr>
            <w:tcW w:w="450" w:type="dxa"/>
          </w:tcPr>
          <w:p w14:paraId="704B6A09" w14:textId="5C9AECF6" w:rsidR="000A44A7" w:rsidRPr="00C55E65" w:rsidRDefault="006F354B">
            <w:pPr>
              <w:rPr>
                <w:sz w:val="18"/>
                <w:szCs w:val="18"/>
              </w:rPr>
            </w:pPr>
            <w:r>
              <w:rPr>
                <w:sz w:val="18"/>
                <w:szCs w:val="18"/>
              </w:rPr>
              <w:t>X</w:t>
            </w:r>
          </w:p>
        </w:tc>
        <w:tc>
          <w:tcPr>
            <w:tcW w:w="4158" w:type="dxa"/>
          </w:tcPr>
          <w:p w14:paraId="182FD8A1" w14:textId="316DB119" w:rsidR="000A44A7" w:rsidRPr="00C55E65" w:rsidRDefault="000A44A7">
            <w:pPr>
              <w:rPr>
                <w:sz w:val="18"/>
                <w:szCs w:val="18"/>
              </w:rPr>
            </w:pPr>
            <w:r w:rsidRPr="00C55E65">
              <w:rPr>
                <w:sz w:val="18"/>
                <w:szCs w:val="18"/>
              </w:rPr>
              <w:t>Outreach &amp; Engagement</w:t>
            </w:r>
          </w:p>
        </w:tc>
      </w:tr>
      <w:tr w:rsidR="000A44A7" w14:paraId="0250E217" w14:textId="77777777" w:rsidTr="00C55E65">
        <w:tc>
          <w:tcPr>
            <w:tcW w:w="522" w:type="dxa"/>
          </w:tcPr>
          <w:p w14:paraId="7CEAD5C3" w14:textId="77777777" w:rsidR="000A44A7" w:rsidRDefault="000A44A7">
            <w:pPr>
              <w:rPr>
                <w:sz w:val="20"/>
                <w:szCs w:val="20"/>
              </w:rPr>
            </w:pPr>
          </w:p>
        </w:tc>
        <w:tc>
          <w:tcPr>
            <w:tcW w:w="4176" w:type="dxa"/>
          </w:tcPr>
          <w:p w14:paraId="581784C3" w14:textId="45778B80" w:rsidR="000A44A7" w:rsidRPr="00C55E65" w:rsidRDefault="000A44A7">
            <w:pPr>
              <w:rPr>
                <w:sz w:val="18"/>
                <w:szCs w:val="18"/>
              </w:rPr>
            </w:pPr>
            <w:r w:rsidRPr="00C55E65">
              <w:rPr>
                <w:sz w:val="18"/>
                <w:szCs w:val="18"/>
              </w:rPr>
              <w:t>Animal Husbandry</w:t>
            </w:r>
          </w:p>
        </w:tc>
        <w:tc>
          <w:tcPr>
            <w:tcW w:w="270" w:type="dxa"/>
            <w:tcBorders>
              <w:top w:val="nil"/>
              <w:bottom w:val="nil"/>
            </w:tcBorders>
          </w:tcPr>
          <w:p w14:paraId="194D0E79" w14:textId="77777777" w:rsidR="000A44A7" w:rsidRPr="00C55E65" w:rsidRDefault="000A44A7">
            <w:pPr>
              <w:rPr>
                <w:sz w:val="18"/>
                <w:szCs w:val="18"/>
              </w:rPr>
            </w:pPr>
          </w:p>
        </w:tc>
        <w:tc>
          <w:tcPr>
            <w:tcW w:w="450" w:type="dxa"/>
          </w:tcPr>
          <w:p w14:paraId="3C31056F" w14:textId="77777777" w:rsidR="000A44A7" w:rsidRPr="00C55E65" w:rsidRDefault="000A44A7">
            <w:pPr>
              <w:rPr>
                <w:sz w:val="18"/>
                <w:szCs w:val="18"/>
              </w:rPr>
            </w:pPr>
          </w:p>
        </w:tc>
        <w:tc>
          <w:tcPr>
            <w:tcW w:w="4158" w:type="dxa"/>
          </w:tcPr>
          <w:p w14:paraId="3FAA461F" w14:textId="28F7EA72" w:rsidR="000A44A7" w:rsidRPr="00C55E65" w:rsidRDefault="000A44A7">
            <w:pPr>
              <w:rPr>
                <w:sz w:val="18"/>
                <w:szCs w:val="18"/>
              </w:rPr>
            </w:pPr>
            <w:r w:rsidRPr="00C55E65">
              <w:rPr>
                <w:sz w:val="18"/>
                <w:szCs w:val="18"/>
              </w:rPr>
              <w:t>Working with vulnerable populations</w:t>
            </w:r>
          </w:p>
        </w:tc>
      </w:tr>
      <w:tr w:rsidR="000A44A7" w14:paraId="78DB2411" w14:textId="77777777" w:rsidTr="00C55E65">
        <w:tc>
          <w:tcPr>
            <w:tcW w:w="522" w:type="dxa"/>
          </w:tcPr>
          <w:p w14:paraId="3FB231F4" w14:textId="496DED39" w:rsidR="000A44A7" w:rsidRDefault="006F354B">
            <w:pPr>
              <w:rPr>
                <w:sz w:val="20"/>
                <w:szCs w:val="20"/>
              </w:rPr>
            </w:pPr>
            <w:r>
              <w:rPr>
                <w:sz w:val="20"/>
                <w:szCs w:val="20"/>
              </w:rPr>
              <w:t>X</w:t>
            </w:r>
          </w:p>
        </w:tc>
        <w:tc>
          <w:tcPr>
            <w:tcW w:w="4176" w:type="dxa"/>
          </w:tcPr>
          <w:p w14:paraId="32334618" w14:textId="6390EA00" w:rsidR="000A44A7" w:rsidRPr="00C55E65" w:rsidRDefault="006F354B">
            <w:pPr>
              <w:rPr>
                <w:sz w:val="18"/>
                <w:szCs w:val="18"/>
              </w:rPr>
            </w:pPr>
            <w:r>
              <w:rPr>
                <w:sz w:val="18"/>
                <w:szCs w:val="18"/>
              </w:rPr>
              <w:t>Attention to Detail</w:t>
            </w:r>
          </w:p>
        </w:tc>
        <w:tc>
          <w:tcPr>
            <w:tcW w:w="270" w:type="dxa"/>
            <w:tcBorders>
              <w:top w:val="nil"/>
              <w:bottom w:val="nil"/>
            </w:tcBorders>
          </w:tcPr>
          <w:p w14:paraId="7414C222" w14:textId="77777777" w:rsidR="000A44A7" w:rsidRPr="00C55E65" w:rsidRDefault="000A44A7">
            <w:pPr>
              <w:rPr>
                <w:sz w:val="18"/>
                <w:szCs w:val="18"/>
              </w:rPr>
            </w:pPr>
          </w:p>
        </w:tc>
        <w:tc>
          <w:tcPr>
            <w:tcW w:w="450" w:type="dxa"/>
          </w:tcPr>
          <w:p w14:paraId="5B689420" w14:textId="77777777" w:rsidR="000A44A7" w:rsidRPr="00C55E65" w:rsidRDefault="000A44A7">
            <w:pPr>
              <w:rPr>
                <w:sz w:val="18"/>
                <w:szCs w:val="18"/>
              </w:rPr>
            </w:pPr>
          </w:p>
        </w:tc>
        <w:tc>
          <w:tcPr>
            <w:tcW w:w="4158" w:type="dxa"/>
          </w:tcPr>
          <w:p w14:paraId="5607808A" w14:textId="070591ED" w:rsidR="000A44A7" w:rsidRPr="00C55E65" w:rsidRDefault="006F354B">
            <w:pPr>
              <w:rPr>
                <w:sz w:val="18"/>
                <w:szCs w:val="18"/>
              </w:rPr>
            </w:pPr>
            <w:r>
              <w:rPr>
                <w:sz w:val="18"/>
                <w:szCs w:val="18"/>
              </w:rPr>
              <w:t xml:space="preserve">Basic Microsoft Office </w:t>
            </w:r>
          </w:p>
        </w:tc>
      </w:tr>
      <w:tr w:rsidR="00C55E65" w14:paraId="5D7ED153" w14:textId="77777777" w:rsidTr="00C55E65">
        <w:tc>
          <w:tcPr>
            <w:tcW w:w="522" w:type="dxa"/>
          </w:tcPr>
          <w:p w14:paraId="4ED1FBAC" w14:textId="77777777" w:rsidR="00C55E65" w:rsidRDefault="00C55E65">
            <w:pPr>
              <w:rPr>
                <w:sz w:val="20"/>
                <w:szCs w:val="20"/>
              </w:rPr>
            </w:pPr>
          </w:p>
        </w:tc>
        <w:tc>
          <w:tcPr>
            <w:tcW w:w="4176" w:type="dxa"/>
          </w:tcPr>
          <w:p w14:paraId="68B0C488" w14:textId="2B9FC5D1" w:rsidR="00C55E65" w:rsidRPr="00C55E65" w:rsidRDefault="00C55E65">
            <w:pPr>
              <w:rPr>
                <w:sz w:val="18"/>
                <w:szCs w:val="18"/>
              </w:rPr>
            </w:pPr>
            <w:r w:rsidRPr="00C55E65">
              <w:rPr>
                <w:sz w:val="18"/>
                <w:szCs w:val="18"/>
              </w:rPr>
              <w:t>Cooking</w:t>
            </w:r>
          </w:p>
        </w:tc>
        <w:tc>
          <w:tcPr>
            <w:tcW w:w="270" w:type="dxa"/>
            <w:tcBorders>
              <w:top w:val="nil"/>
            </w:tcBorders>
          </w:tcPr>
          <w:p w14:paraId="60708772" w14:textId="77777777" w:rsidR="00C55E65" w:rsidRPr="00C55E65" w:rsidRDefault="00C55E65">
            <w:pPr>
              <w:rPr>
                <w:sz w:val="18"/>
                <w:szCs w:val="18"/>
              </w:rPr>
            </w:pPr>
          </w:p>
        </w:tc>
        <w:tc>
          <w:tcPr>
            <w:tcW w:w="450" w:type="dxa"/>
          </w:tcPr>
          <w:p w14:paraId="58090BC9" w14:textId="0C5060DA" w:rsidR="00C55E65" w:rsidRPr="00C55E65" w:rsidRDefault="006F354B">
            <w:pPr>
              <w:rPr>
                <w:sz w:val="18"/>
                <w:szCs w:val="18"/>
              </w:rPr>
            </w:pPr>
            <w:r>
              <w:rPr>
                <w:sz w:val="18"/>
                <w:szCs w:val="18"/>
              </w:rPr>
              <w:t>X</w:t>
            </w:r>
          </w:p>
        </w:tc>
        <w:tc>
          <w:tcPr>
            <w:tcW w:w="4158" w:type="dxa"/>
          </w:tcPr>
          <w:p w14:paraId="6E160305" w14:textId="3EEFB06F" w:rsidR="00C55E65" w:rsidRPr="00C55E65" w:rsidRDefault="006F354B">
            <w:pPr>
              <w:rPr>
                <w:i/>
                <w:iCs/>
                <w:sz w:val="18"/>
                <w:szCs w:val="18"/>
              </w:rPr>
            </w:pPr>
            <w:r>
              <w:rPr>
                <w:sz w:val="18"/>
                <w:szCs w:val="18"/>
              </w:rPr>
              <w:t>Proficient writing and oral communication</w:t>
            </w:r>
          </w:p>
        </w:tc>
      </w:tr>
    </w:tbl>
    <w:p w14:paraId="16FEC337" w14:textId="77777777" w:rsidR="000A44A7" w:rsidRDefault="007359A3">
      <w:pPr>
        <w:ind w:hanging="180"/>
        <w:rPr>
          <w:sz w:val="20"/>
          <w:szCs w:val="20"/>
        </w:rPr>
      </w:pPr>
      <w:r>
        <w:rPr>
          <w:sz w:val="20"/>
          <w:szCs w:val="20"/>
        </w:rPr>
        <w:tab/>
      </w:r>
    </w:p>
    <w:p w14:paraId="345C1F8A" w14:textId="77777777" w:rsidR="007359A3" w:rsidRDefault="007359A3">
      <w:pPr>
        <w:ind w:hanging="270"/>
        <w:rPr>
          <w:sz w:val="20"/>
          <w:szCs w:val="20"/>
        </w:rPr>
        <w:sectPr w:rsidR="007359A3" w:rsidSect="007359A3">
          <w:headerReference w:type="default" r:id="rId14"/>
          <w:footerReference w:type="even" r:id="rId15"/>
          <w:footerReference w:type="default" r:id="rId16"/>
          <w:type w:val="continuous"/>
          <w:pgSz w:w="12240" w:h="15840"/>
          <w:pgMar w:top="1800" w:right="1440" w:bottom="1728" w:left="1440" w:header="720" w:footer="494" w:gutter="0"/>
          <w:cols w:space="720"/>
        </w:sectPr>
      </w:pPr>
    </w:p>
    <w:p w14:paraId="0000003B" w14:textId="77777777" w:rsidR="00EB18F8" w:rsidRDefault="00EB18F8">
      <w:pPr>
        <w:ind w:left="360"/>
        <w:rPr>
          <w:sz w:val="20"/>
          <w:szCs w:val="20"/>
        </w:rPr>
        <w:sectPr w:rsidR="00EB18F8" w:rsidSect="007359A3">
          <w:type w:val="continuous"/>
          <w:pgSz w:w="12240" w:h="15840"/>
          <w:pgMar w:top="1800" w:right="1440" w:bottom="1728" w:left="1440" w:header="720" w:footer="494" w:gutter="0"/>
          <w:cols w:space="720"/>
        </w:sectPr>
      </w:pPr>
    </w:p>
    <w:tbl>
      <w:tblPr>
        <w:tblStyle w:val="TableGrid"/>
        <w:tblW w:w="0" w:type="auto"/>
        <w:tblLook w:val="04A0" w:firstRow="1" w:lastRow="0" w:firstColumn="1" w:lastColumn="0" w:noHBand="0" w:noVBand="1"/>
      </w:tblPr>
      <w:tblGrid>
        <w:gridCol w:w="551"/>
        <w:gridCol w:w="8799"/>
      </w:tblGrid>
      <w:tr w:rsidR="000A44A7" w14:paraId="539E56A4" w14:textId="77777777" w:rsidTr="008A47CA">
        <w:tc>
          <w:tcPr>
            <w:tcW w:w="9576" w:type="dxa"/>
            <w:gridSpan w:val="2"/>
          </w:tcPr>
          <w:p w14:paraId="14531D79" w14:textId="77777777" w:rsidR="000A44A7" w:rsidRDefault="000A44A7" w:rsidP="008A47CA">
            <w:pPr>
              <w:rPr>
                <w:sz w:val="20"/>
                <w:szCs w:val="20"/>
              </w:rPr>
            </w:pPr>
            <w:r>
              <w:rPr>
                <w:sz w:val="20"/>
                <w:szCs w:val="20"/>
              </w:rPr>
              <w:t>OTHER</w:t>
            </w:r>
          </w:p>
        </w:tc>
      </w:tr>
      <w:tr w:rsidR="000A44A7" w14:paraId="648836C1" w14:textId="77777777" w:rsidTr="008A47CA">
        <w:tc>
          <w:tcPr>
            <w:tcW w:w="558" w:type="dxa"/>
          </w:tcPr>
          <w:p w14:paraId="7C6EA771" w14:textId="777BCCF7" w:rsidR="000A44A7" w:rsidRDefault="006F354B" w:rsidP="008A47CA">
            <w:pPr>
              <w:rPr>
                <w:sz w:val="20"/>
                <w:szCs w:val="20"/>
              </w:rPr>
            </w:pPr>
            <w:r>
              <w:rPr>
                <w:sz w:val="20"/>
                <w:szCs w:val="20"/>
              </w:rPr>
              <w:t>X</w:t>
            </w:r>
          </w:p>
        </w:tc>
        <w:tc>
          <w:tcPr>
            <w:tcW w:w="9018" w:type="dxa"/>
          </w:tcPr>
          <w:p w14:paraId="3C1AA066" w14:textId="77777777" w:rsidR="000A44A7" w:rsidRDefault="000A44A7" w:rsidP="008A47CA">
            <w:pPr>
              <w:rPr>
                <w:sz w:val="20"/>
                <w:szCs w:val="20"/>
              </w:rPr>
            </w:pPr>
            <w:r>
              <w:rPr>
                <w:sz w:val="20"/>
                <w:szCs w:val="20"/>
              </w:rPr>
              <w:t>Car Recommended</w:t>
            </w:r>
          </w:p>
        </w:tc>
      </w:tr>
      <w:tr w:rsidR="000A44A7" w14:paraId="098DB13A" w14:textId="77777777" w:rsidTr="008A47CA">
        <w:tc>
          <w:tcPr>
            <w:tcW w:w="558" w:type="dxa"/>
          </w:tcPr>
          <w:p w14:paraId="58A971D0" w14:textId="63730C73" w:rsidR="000A44A7" w:rsidRDefault="006F354B" w:rsidP="008A47CA">
            <w:pPr>
              <w:rPr>
                <w:sz w:val="20"/>
                <w:szCs w:val="20"/>
              </w:rPr>
            </w:pPr>
            <w:r>
              <w:rPr>
                <w:sz w:val="20"/>
                <w:szCs w:val="20"/>
              </w:rPr>
              <w:t>X</w:t>
            </w:r>
          </w:p>
        </w:tc>
        <w:tc>
          <w:tcPr>
            <w:tcW w:w="9018" w:type="dxa"/>
          </w:tcPr>
          <w:p w14:paraId="77802162" w14:textId="77777777" w:rsidR="000A44A7" w:rsidRDefault="000A44A7" w:rsidP="008A47CA">
            <w:pPr>
              <w:rPr>
                <w:sz w:val="20"/>
                <w:szCs w:val="20"/>
              </w:rPr>
            </w:pPr>
            <w:r w:rsidRPr="000A44A7">
              <w:rPr>
                <w:sz w:val="20"/>
                <w:szCs w:val="20"/>
              </w:rPr>
              <w:t>Permits attendance at school during off hours</w:t>
            </w:r>
          </w:p>
        </w:tc>
      </w:tr>
      <w:tr w:rsidR="000A44A7" w14:paraId="69DFDB5E" w14:textId="77777777" w:rsidTr="008A47CA">
        <w:tc>
          <w:tcPr>
            <w:tcW w:w="558" w:type="dxa"/>
          </w:tcPr>
          <w:p w14:paraId="1BD4C508" w14:textId="4FB18732" w:rsidR="000A44A7" w:rsidRDefault="006F354B" w:rsidP="008A47CA">
            <w:pPr>
              <w:rPr>
                <w:sz w:val="20"/>
                <w:szCs w:val="20"/>
              </w:rPr>
            </w:pPr>
            <w:r>
              <w:rPr>
                <w:sz w:val="20"/>
                <w:szCs w:val="20"/>
              </w:rPr>
              <w:t>X</w:t>
            </w:r>
          </w:p>
        </w:tc>
        <w:tc>
          <w:tcPr>
            <w:tcW w:w="9018" w:type="dxa"/>
          </w:tcPr>
          <w:p w14:paraId="4C9777E8" w14:textId="77777777" w:rsidR="000A44A7" w:rsidRPr="000A44A7" w:rsidRDefault="000A44A7" w:rsidP="008A47CA">
            <w:pPr>
              <w:pBdr>
                <w:top w:val="nil"/>
                <w:left w:val="nil"/>
                <w:bottom w:val="nil"/>
                <w:right w:val="nil"/>
                <w:between w:val="nil"/>
              </w:pBdr>
              <w:rPr>
                <w:color w:val="000000"/>
                <w:sz w:val="20"/>
                <w:szCs w:val="20"/>
              </w:rPr>
            </w:pPr>
            <w:r>
              <w:rPr>
                <w:color w:val="000000"/>
                <w:sz w:val="20"/>
                <w:szCs w:val="20"/>
              </w:rPr>
              <w:t>Permits working at another job during off hours</w:t>
            </w:r>
          </w:p>
        </w:tc>
      </w:tr>
      <w:tr w:rsidR="00C55E65" w14:paraId="396EC7CF" w14:textId="77777777" w:rsidTr="008A47CA">
        <w:tc>
          <w:tcPr>
            <w:tcW w:w="558" w:type="dxa"/>
          </w:tcPr>
          <w:p w14:paraId="558ED925" w14:textId="53218870" w:rsidR="00C55E65" w:rsidRDefault="006F354B" w:rsidP="008A47CA">
            <w:pPr>
              <w:rPr>
                <w:sz w:val="20"/>
                <w:szCs w:val="20"/>
              </w:rPr>
            </w:pPr>
            <w:r>
              <w:rPr>
                <w:sz w:val="20"/>
                <w:szCs w:val="20"/>
              </w:rPr>
              <w:t>X</w:t>
            </w:r>
          </w:p>
        </w:tc>
        <w:tc>
          <w:tcPr>
            <w:tcW w:w="9018" w:type="dxa"/>
          </w:tcPr>
          <w:p w14:paraId="642D504F" w14:textId="21EB528E" w:rsidR="00C55E65" w:rsidRDefault="00C55E65" w:rsidP="008A47CA">
            <w:pPr>
              <w:pBdr>
                <w:top w:val="nil"/>
                <w:left w:val="nil"/>
                <w:bottom w:val="nil"/>
                <w:right w:val="nil"/>
                <w:between w:val="nil"/>
              </w:pBdr>
              <w:rPr>
                <w:color w:val="000000"/>
                <w:sz w:val="20"/>
                <w:szCs w:val="20"/>
              </w:rPr>
            </w:pPr>
            <w:r>
              <w:rPr>
                <w:color w:val="000000"/>
                <w:sz w:val="20"/>
                <w:szCs w:val="20"/>
              </w:rPr>
              <w:t xml:space="preserve">Typical </w:t>
            </w:r>
            <w:proofErr w:type="gramStart"/>
            <w:r>
              <w:rPr>
                <w:color w:val="000000"/>
                <w:sz w:val="20"/>
                <w:szCs w:val="20"/>
              </w:rPr>
              <w:t>schedule,  Monday</w:t>
            </w:r>
            <w:proofErr w:type="gramEnd"/>
            <w:r>
              <w:rPr>
                <w:color w:val="000000"/>
                <w:sz w:val="20"/>
                <w:szCs w:val="20"/>
              </w:rPr>
              <w:t>-Friday</w:t>
            </w:r>
          </w:p>
        </w:tc>
      </w:tr>
      <w:tr w:rsidR="00C55E65" w14:paraId="34D4E6B0" w14:textId="77777777" w:rsidTr="008A47CA">
        <w:tc>
          <w:tcPr>
            <w:tcW w:w="558" w:type="dxa"/>
          </w:tcPr>
          <w:p w14:paraId="656B31F6" w14:textId="487C1E15" w:rsidR="00C55E65" w:rsidRDefault="006F354B" w:rsidP="008A47CA">
            <w:pPr>
              <w:rPr>
                <w:sz w:val="20"/>
                <w:szCs w:val="20"/>
              </w:rPr>
            </w:pPr>
            <w:r>
              <w:rPr>
                <w:sz w:val="20"/>
                <w:szCs w:val="20"/>
              </w:rPr>
              <w:lastRenderedPageBreak/>
              <w:t>X</w:t>
            </w:r>
          </w:p>
        </w:tc>
        <w:tc>
          <w:tcPr>
            <w:tcW w:w="9018" w:type="dxa"/>
          </w:tcPr>
          <w:p w14:paraId="5C68A027" w14:textId="1018C468" w:rsidR="00C55E65" w:rsidRDefault="00C55E65" w:rsidP="008A47CA">
            <w:pPr>
              <w:pBdr>
                <w:top w:val="nil"/>
                <w:left w:val="nil"/>
                <w:bottom w:val="nil"/>
                <w:right w:val="nil"/>
                <w:between w:val="nil"/>
              </w:pBdr>
              <w:rPr>
                <w:color w:val="000000"/>
                <w:sz w:val="20"/>
                <w:szCs w:val="20"/>
              </w:rPr>
            </w:pPr>
            <w:r>
              <w:rPr>
                <w:sz w:val="20"/>
                <w:szCs w:val="20"/>
              </w:rPr>
              <w:t>Flexible hours are required, including some weekends or evenings</w:t>
            </w:r>
          </w:p>
        </w:tc>
      </w:tr>
      <w:tr w:rsidR="00C55E65" w14:paraId="27AAB1E7" w14:textId="77777777" w:rsidTr="008A47CA">
        <w:tc>
          <w:tcPr>
            <w:tcW w:w="558" w:type="dxa"/>
          </w:tcPr>
          <w:p w14:paraId="097358B7" w14:textId="77777777" w:rsidR="00C55E65" w:rsidRDefault="00C55E65" w:rsidP="008A47CA">
            <w:pPr>
              <w:rPr>
                <w:sz w:val="20"/>
                <w:szCs w:val="20"/>
              </w:rPr>
            </w:pPr>
          </w:p>
        </w:tc>
        <w:tc>
          <w:tcPr>
            <w:tcW w:w="9018" w:type="dxa"/>
          </w:tcPr>
          <w:p w14:paraId="291F0FB7" w14:textId="43F42665" w:rsidR="00C55E65" w:rsidRDefault="00C55E65" w:rsidP="008A47CA">
            <w:pPr>
              <w:pBdr>
                <w:top w:val="nil"/>
                <w:left w:val="nil"/>
                <w:bottom w:val="nil"/>
                <w:right w:val="nil"/>
                <w:between w:val="nil"/>
              </w:pBdr>
              <w:rPr>
                <w:sz w:val="20"/>
                <w:szCs w:val="20"/>
              </w:rPr>
            </w:pPr>
            <w:r>
              <w:rPr>
                <w:sz w:val="20"/>
                <w:szCs w:val="20"/>
              </w:rPr>
              <w:t>Remote / teleservice is allowed</w:t>
            </w:r>
          </w:p>
        </w:tc>
      </w:tr>
    </w:tbl>
    <w:p w14:paraId="0000003D" w14:textId="77777777" w:rsidR="00EB18F8" w:rsidRDefault="00EB18F8">
      <w:pPr>
        <w:rPr>
          <w:b/>
          <w:sz w:val="20"/>
          <w:szCs w:val="20"/>
        </w:rPr>
      </w:pPr>
    </w:p>
    <w:sectPr w:rsidR="00EB18F8" w:rsidSect="007359A3">
      <w:type w:val="continuous"/>
      <w:pgSz w:w="12240" w:h="15840"/>
      <w:pgMar w:top="1800" w:right="1440" w:bottom="1728" w:left="1440" w:header="72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AD3E6" w14:textId="77777777" w:rsidR="00066717" w:rsidRDefault="00066717">
      <w:r>
        <w:separator/>
      </w:r>
    </w:p>
  </w:endnote>
  <w:endnote w:type="continuationSeparator" w:id="0">
    <w:p w14:paraId="2120264A" w14:textId="77777777" w:rsidR="00066717" w:rsidRDefault="0006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77777777" w:rsidR="00EB18F8" w:rsidRDefault="007359A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43" w14:textId="77777777" w:rsidR="00EB18F8" w:rsidRDefault="00EB18F8">
    <w:pPr>
      <w:pBdr>
        <w:top w:val="nil"/>
        <w:left w:val="nil"/>
        <w:bottom w:val="nil"/>
        <w:right w:val="nil"/>
        <w:between w:val="nil"/>
      </w:pBdr>
      <w:tabs>
        <w:tab w:val="center" w:pos="4320"/>
        <w:tab w:val="right" w:pos="8640"/>
      </w:tabs>
      <w:ind w:right="360"/>
      <w:rPr>
        <w:color w:val="000000"/>
      </w:rPr>
    </w:pPr>
  </w:p>
  <w:p w14:paraId="2E1E10AD" w14:textId="77777777" w:rsidR="008B53A0" w:rsidRDefault="008B53A0"/>
  <w:p w14:paraId="7DED0396" w14:textId="77777777" w:rsidR="008B53A0" w:rsidRDefault="008B53A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5092"/>
    </w:tblGrid>
    <w:tr w:rsidR="007359A3" w14:paraId="2E8F70A5" w14:textId="77777777" w:rsidTr="007359A3">
      <w:trPr>
        <w:trHeight w:val="707"/>
      </w:trPr>
      <w:tc>
        <w:tcPr>
          <w:tcW w:w="5148" w:type="dxa"/>
        </w:tcPr>
        <w:p w14:paraId="47FC1C67" w14:textId="23A72AB5" w:rsidR="007359A3" w:rsidRPr="007359A3" w:rsidRDefault="007359A3" w:rsidP="007359A3">
          <w:pPr>
            <w:rPr>
              <w:sz w:val="12"/>
              <w:szCs w:val="14"/>
            </w:rPr>
          </w:pPr>
          <w:r>
            <w:rPr>
              <w:noProof/>
            </w:rPr>
            <w:drawing>
              <wp:anchor distT="0" distB="0" distL="114300" distR="114300" simplePos="0" relativeHeight="251661312" behindDoc="0" locked="0" layoutInCell="1" hidden="0" allowOverlap="1" wp14:anchorId="5F8B291A" wp14:editId="4D430EBA">
                <wp:simplePos x="0" y="0"/>
                <wp:positionH relativeFrom="column">
                  <wp:posOffset>-452755</wp:posOffset>
                </wp:positionH>
                <wp:positionV relativeFrom="paragraph">
                  <wp:posOffset>-390525</wp:posOffset>
                </wp:positionV>
                <wp:extent cx="450215" cy="1173480"/>
                <wp:effectExtent l="0" t="0" r="6985" b="0"/>
                <wp:wrapNone/>
                <wp:docPr id="768888446" name="Picture 768888446" descr="Macintosh HD:Users:hollyconn:Desktop:Mountain Roots Food Project:Designs - Logos and Such:Lovely Veg Illustrations British:carrot_no words.png"/>
                <wp:cNvGraphicFramePr/>
                <a:graphic xmlns:a="http://schemas.openxmlformats.org/drawingml/2006/main">
                  <a:graphicData uri="http://schemas.openxmlformats.org/drawingml/2006/picture">
                    <pic:pic xmlns:pic="http://schemas.openxmlformats.org/drawingml/2006/picture">
                      <pic:nvPicPr>
                        <pic:cNvPr id="0" name="image3.png" descr="Macintosh HD:Users:hollyconn:Desktop:Mountain Roots Food Project:Designs - Logos and Such:Lovely Veg Illustrations British:carrot_no words.png"/>
                        <pic:cNvPicPr preferRelativeResize="0"/>
                      </pic:nvPicPr>
                      <pic:blipFill>
                        <a:blip r:embed="rId1"/>
                        <a:srcRect/>
                        <a:stretch>
                          <a:fillRect/>
                        </a:stretch>
                      </pic:blipFill>
                      <pic:spPr>
                        <a:xfrm>
                          <a:off x="0" y="0"/>
                          <a:ext cx="450215" cy="1173480"/>
                        </a:xfrm>
                        <a:prstGeom prst="rect">
                          <a:avLst/>
                        </a:prstGeom>
                        <a:ln/>
                      </pic:spPr>
                    </pic:pic>
                  </a:graphicData>
                </a:graphic>
              </wp:anchor>
            </w:drawing>
          </w:r>
        </w:p>
      </w:tc>
      <w:tc>
        <w:tcPr>
          <w:tcW w:w="5148" w:type="dxa"/>
        </w:tcPr>
        <w:p w14:paraId="4ABC6447" w14:textId="77777777" w:rsidR="007359A3" w:rsidRPr="007C763B" w:rsidRDefault="007359A3" w:rsidP="007359A3">
          <w:pPr>
            <w:jc w:val="right"/>
            <w:rPr>
              <w:color w:val="808080" w:themeColor="background1" w:themeShade="80"/>
              <w:sz w:val="16"/>
              <w:szCs w:val="18"/>
            </w:rPr>
          </w:pPr>
          <w:r w:rsidRPr="007C763B">
            <w:rPr>
              <w:color w:val="808080" w:themeColor="background1" w:themeShade="80"/>
              <w:sz w:val="16"/>
              <w:szCs w:val="18"/>
            </w:rPr>
            <w:t>Mountain Roots Healthy Futures AmeriCorps Program</w:t>
          </w:r>
        </w:p>
        <w:p w14:paraId="385FC592" w14:textId="55FDFEA2" w:rsidR="007359A3" w:rsidRPr="007C763B" w:rsidRDefault="007359A3" w:rsidP="007359A3">
          <w:pPr>
            <w:jc w:val="right"/>
            <w:rPr>
              <w:color w:val="808080" w:themeColor="background1" w:themeShade="80"/>
              <w:sz w:val="16"/>
              <w:szCs w:val="18"/>
            </w:rPr>
          </w:pPr>
          <w:r w:rsidRPr="007C763B">
            <w:rPr>
              <w:color w:val="808080" w:themeColor="background1" w:themeShade="80"/>
              <w:sz w:val="16"/>
              <w:szCs w:val="18"/>
            </w:rPr>
            <w:t xml:space="preserve">PO Box 323 Gunnison, CO </w:t>
          </w:r>
          <w:r w:rsidR="006F354B">
            <w:rPr>
              <w:color w:val="808080" w:themeColor="background1" w:themeShade="80"/>
              <w:sz w:val="16"/>
              <w:szCs w:val="18"/>
            </w:rPr>
            <w:t>81230</w:t>
          </w:r>
        </w:p>
        <w:p w14:paraId="2DDA6633" w14:textId="2098CFF0" w:rsidR="007359A3" w:rsidRPr="007359A3" w:rsidRDefault="007359A3" w:rsidP="007359A3">
          <w:pPr>
            <w:jc w:val="right"/>
            <w:rPr>
              <w:color w:val="808080" w:themeColor="background1" w:themeShade="80"/>
              <w:sz w:val="16"/>
              <w:szCs w:val="18"/>
            </w:rPr>
          </w:pPr>
          <w:r w:rsidRPr="007C763B">
            <w:rPr>
              <w:color w:val="808080" w:themeColor="background1" w:themeShade="80"/>
              <w:sz w:val="16"/>
              <w:szCs w:val="18"/>
            </w:rPr>
            <w:t>healthyfutures@mountainrootsfoodproject.org</w:t>
          </w:r>
        </w:p>
      </w:tc>
    </w:tr>
  </w:tbl>
  <w:p w14:paraId="00000046" w14:textId="19A19D15" w:rsidR="00EB18F8" w:rsidRDefault="00EB18F8">
    <w:pPr>
      <w:pBdr>
        <w:top w:val="nil"/>
        <w:left w:val="nil"/>
        <w:bottom w:val="nil"/>
        <w:right w:val="nil"/>
        <w:between w:val="nil"/>
      </w:pBdr>
      <w:tabs>
        <w:tab w:val="center" w:pos="4320"/>
        <w:tab w:val="right" w:pos="8640"/>
      </w:tabs>
      <w:ind w:right="360"/>
      <w:rPr>
        <w:color w:val="000000"/>
      </w:rPr>
    </w:pPr>
  </w:p>
  <w:p w14:paraId="31A34C04" w14:textId="77777777" w:rsidR="008B53A0" w:rsidRDefault="008B53A0"/>
  <w:p w14:paraId="4930D8A9" w14:textId="77777777" w:rsidR="008B53A0" w:rsidRDefault="008B53A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77777777" w:rsidR="00EB18F8" w:rsidRDefault="007359A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45" w14:textId="77777777" w:rsidR="00EB18F8" w:rsidRDefault="00EB18F8">
    <w:pPr>
      <w:pBdr>
        <w:top w:val="nil"/>
        <w:left w:val="nil"/>
        <w:bottom w:val="nil"/>
        <w:right w:val="nil"/>
        <w:between w:val="nil"/>
      </w:pBdr>
      <w:tabs>
        <w:tab w:val="center" w:pos="4320"/>
        <w:tab w:val="right" w:pos="8640"/>
      </w:tabs>
      <w:ind w:right="360"/>
      <w:rPr>
        <w:color w:val="000000"/>
      </w:rPr>
    </w:pPr>
  </w:p>
  <w:p w14:paraId="0CEAB9AA" w14:textId="77777777" w:rsidR="008B53A0" w:rsidRDefault="008B53A0"/>
  <w:p w14:paraId="532931CB" w14:textId="77777777" w:rsidR="008B53A0" w:rsidRDefault="008B53A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7" w14:textId="77777777" w:rsidR="00EB18F8" w:rsidRDefault="007359A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48" w14:textId="77777777" w:rsidR="00EB18F8" w:rsidRDefault="00EB18F8">
    <w:pPr>
      <w:pBdr>
        <w:top w:val="nil"/>
        <w:left w:val="nil"/>
        <w:bottom w:val="nil"/>
        <w:right w:val="nil"/>
        <w:between w:val="nil"/>
      </w:pBdr>
      <w:tabs>
        <w:tab w:val="center" w:pos="4320"/>
        <w:tab w:val="right" w:pos="8640"/>
      </w:tabs>
      <w:ind w:right="360"/>
      <w:rPr>
        <w:color w:val="000000"/>
      </w:rPr>
    </w:pPr>
  </w:p>
  <w:p w14:paraId="00000049" w14:textId="77777777" w:rsidR="00EB18F8" w:rsidRDefault="00EB18F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77777777" w:rsidR="00EB18F8" w:rsidRDefault="007359A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000004B" w14:textId="77777777" w:rsidR="00EB18F8" w:rsidRDefault="007359A3">
    <w:r>
      <w:rPr>
        <w:noProof/>
      </w:rPr>
      <w:drawing>
        <wp:anchor distT="0" distB="0" distL="114300" distR="114300" simplePos="0" relativeHeight="251663360" behindDoc="0" locked="0" layoutInCell="1" hidden="0" allowOverlap="1" wp14:anchorId="24B9F683" wp14:editId="0D32C31B">
          <wp:simplePos x="0" y="0"/>
          <wp:positionH relativeFrom="column">
            <wp:posOffset>-659764</wp:posOffset>
          </wp:positionH>
          <wp:positionV relativeFrom="paragraph">
            <wp:posOffset>-655319</wp:posOffset>
          </wp:positionV>
          <wp:extent cx="450215" cy="1173480"/>
          <wp:effectExtent l="0" t="0" r="0" b="0"/>
          <wp:wrapNone/>
          <wp:docPr id="94" name="image3.png" descr="Macintosh HD:Users:hollyconn:Desktop:Mountain Roots Food Project:Designs - Logos and Such:Lovely Veg Illustrations British:carrot_no words.png"/>
          <wp:cNvGraphicFramePr/>
          <a:graphic xmlns:a="http://schemas.openxmlformats.org/drawingml/2006/main">
            <a:graphicData uri="http://schemas.openxmlformats.org/drawingml/2006/picture">
              <pic:pic xmlns:pic="http://schemas.openxmlformats.org/drawingml/2006/picture">
                <pic:nvPicPr>
                  <pic:cNvPr id="0" name="image3.png" descr="Macintosh HD:Users:hollyconn:Desktop:Mountain Roots Food Project:Designs - Logos and Such:Lovely Veg Illustrations British:carrot_no words.png"/>
                  <pic:cNvPicPr preferRelativeResize="0"/>
                </pic:nvPicPr>
                <pic:blipFill>
                  <a:blip r:embed="rId1"/>
                  <a:srcRect/>
                  <a:stretch>
                    <a:fillRect/>
                  </a:stretch>
                </pic:blipFill>
                <pic:spPr>
                  <a:xfrm>
                    <a:off x="0" y="0"/>
                    <a:ext cx="450215" cy="1173480"/>
                  </a:xfrm>
                  <a:prstGeom prst="rect">
                    <a:avLst/>
                  </a:prstGeom>
                  <a:ln/>
                </pic:spPr>
              </pic:pic>
            </a:graphicData>
          </a:graphic>
        </wp:anchor>
      </w:drawing>
    </w:r>
    <w:r>
      <w:rPr>
        <w:noProof/>
      </w:rPr>
      <mc:AlternateContent>
        <mc:Choice Requires="wps">
          <w:drawing>
            <wp:anchor distT="0" distB="0" distL="114300" distR="114300" simplePos="0" relativeHeight="251664384" behindDoc="0" locked="0" layoutInCell="1" hidden="0" allowOverlap="1" wp14:anchorId="6F73892B" wp14:editId="3E6236D3">
              <wp:simplePos x="0" y="0"/>
              <wp:positionH relativeFrom="column">
                <wp:posOffset>1</wp:posOffset>
              </wp:positionH>
              <wp:positionV relativeFrom="paragraph">
                <wp:posOffset>-393699</wp:posOffset>
              </wp:positionV>
              <wp:extent cx="5982335" cy="1146175"/>
              <wp:effectExtent l="0" t="0" r="0" b="0"/>
              <wp:wrapNone/>
              <wp:docPr id="87" name="Rectangle 87"/>
              <wp:cNvGraphicFramePr/>
              <a:graphic xmlns:a="http://schemas.openxmlformats.org/drawingml/2006/main">
                <a:graphicData uri="http://schemas.microsoft.com/office/word/2010/wordprocessingShape">
                  <wps:wsp>
                    <wps:cNvSpPr/>
                    <wps:spPr>
                      <a:xfrm>
                        <a:off x="2359595" y="3211675"/>
                        <a:ext cx="5972810" cy="1136650"/>
                      </a:xfrm>
                      <a:prstGeom prst="rect">
                        <a:avLst/>
                      </a:prstGeom>
                      <a:noFill/>
                      <a:ln>
                        <a:noFill/>
                      </a:ln>
                    </wps:spPr>
                    <wps:txbx>
                      <w:txbxContent>
                        <w:p w14:paraId="7932D488" w14:textId="78F0AA65" w:rsidR="00EB18F8" w:rsidRDefault="007359A3">
                          <w:pPr>
                            <w:jc w:val="center"/>
                            <w:textDirection w:val="btLr"/>
                          </w:pPr>
                          <w:r>
                            <w:rPr>
                              <w:b/>
                              <w:color w:val="76923C"/>
                              <w:sz w:val="18"/>
                            </w:rPr>
                            <w:t xml:space="preserve">Mountain Roots Healthy Futures AmeriCorps Program  |  PO Box 323 Gunnison, CO 81230    </w:t>
                          </w:r>
                        </w:p>
                        <w:p w14:paraId="2E107126" w14:textId="77777777" w:rsidR="00EB18F8" w:rsidRDefault="007359A3">
                          <w:pPr>
                            <w:jc w:val="center"/>
                            <w:textDirection w:val="btLr"/>
                          </w:pPr>
                          <w:r>
                            <w:rPr>
                              <w:b/>
                              <w:color w:val="0000FF"/>
                              <w:sz w:val="18"/>
                              <w:u w:val="single"/>
                            </w:rPr>
                            <w:t>healthyfutures@mountainrootsfoodproject.org</w:t>
                          </w:r>
                        </w:p>
                        <w:p w14:paraId="47D18F81" w14:textId="77777777" w:rsidR="00EB18F8" w:rsidRDefault="007359A3">
                          <w:pPr>
                            <w:jc w:val="center"/>
                            <w:textDirection w:val="btLr"/>
                          </w:pPr>
                          <w:r>
                            <w:rPr>
                              <w:b/>
                              <w:color w:val="76923C"/>
                              <w:sz w:val="18"/>
                            </w:rPr>
                            <w:t>_____________________________________________________________________________________________________________________________</w:t>
                          </w:r>
                        </w:p>
                        <w:p w14:paraId="4D7B1364" w14:textId="77777777" w:rsidR="00EB18F8" w:rsidRDefault="007359A3">
                          <w:pPr>
                            <w:jc w:val="center"/>
                            <w:textDirection w:val="btLr"/>
                          </w:pPr>
                          <w:r>
                            <w:rPr>
                              <w:color w:val="76923C"/>
                              <w:sz w:val="12"/>
                            </w:rPr>
                            <w:t xml:space="preserve">This material is based upon work supported by the Corporation for National and Community Service (CNCS) under Grant No. </w:t>
                          </w:r>
                          <w:r>
                            <w:rPr>
                              <w:b/>
                              <w:color w:val="76923C"/>
                              <w:sz w:val="12"/>
                            </w:rPr>
                            <w:t>18AFHCO0010002</w:t>
                          </w:r>
                          <w:r>
                            <w:rPr>
                              <w:color w:val="76923C"/>
                              <w:sz w:val="12"/>
                            </w:rPr>
                            <w:t>. Opinions or points of view expressed in this document are those of the authors and do not necessarily reflect the official position of, or a position that is endorsed by, CNCS or Serve CO.</w:t>
                          </w:r>
                        </w:p>
                        <w:p w14:paraId="05A3C0C5" w14:textId="77777777" w:rsidR="00EB18F8" w:rsidRDefault="00EB18F8">
                          <w:pPr>
                            <w:jc w:val="both"/>
                            <w:textDirection w:val="btLr"/>
                          </w:pPr>
                        </w:p>
                        <w:p w14:paraId="7626E615" w14:textId="77777777" w:rsidR="00EB18F8" w:rsidRDefault="00EB18F8">
                          <w:pPr>
                            <w:textDirection w:val="btLr"/>
                          </w:pPr>
                        </w:p>
                      </w:txbxContent>
                    </wps:txbx>
                    <wps:bodyPr spcFirstLastPara="1" wrap="square" lIns="91425" tIns="45700" rIns="91425" bIns="45700" anchor="t" anchorCtr="0">
                      <a:noAutofit/>
                    </wps:bodyPr>
                  </wps:wsp>
                </a:graphicData>
              </a:graphic>
            </wp:anchor>
          </w:drawing>
        </mc:Choice>
        <mc:Fallback>
          <w:pict>
            <v:rect w14:anchorId="6F73892B" id="Rectangle 87" o:spid="_x0000_s1026" style="position:absolute;margin-left:0;margin-top:-31pt;width:471.05pt;height:90.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" filled="f" stroked="f">
              <v:textbox inset="2.53958mm,1.2694mm,2.53958mm,1.2694mm">
                <w:txbxContent>
                  <w:p w14:paraId="7932D488" w14:textId="78F0AA65" w:rsidR="00EB18F8" w:rsidRDefault="007359A3">
                    <w:pPr>
                      <w:jc w:val="center"/>
                      <w:textDirection w:val="btLr"/>
                    </w:pPr>
                    <w:r>
                      <w:rPr>
                        <w:b/>
                        <w:color w:val="76923C"/>
                        <w:sz w:val="18"/>
                      </w:rPr>
                      <w:t xml:space="preserve">Mountain Roots Healthy Futures AmeriCorps </w:t>
                    </w:r>
                    <w:proofErr w:type="gramStart"/>
                    <w:r>
                      <w:rPr>
                        <w:b/>
                        <w:color w:val="76923C"/>
                        <w:sz w:val="18"/>
                      </w:rPr>
                      <w:t>Program  |</w:t>
                    </w:r>
                    <w:proofErr w:type="gramEnd"/>
                    <w:r>
                      <w:rPr>
                        <w:b/>
                        <w:color w:val="76923C"/>
                        <w:sz w:val="18"/>
                      </w:rPr>
                      <w:t xml:space="preserve">  PO Box 323 Gunnison, CO 81230    </w:t>
                    </w:r>
                  </w:p>
                  <w:p w14:paraId="2E107126" w14:textId="77777777" w:rsidR="00EB18F8" w:rsidRDefault="007359A3">
                    <w:pPr>
                      <w:jc w:val="center"/>
                      <w:textDirection w:val="btLr"/>
                    </w:pPr>
                    <w:r>
                      <w:rPr>
                        <w:b/>
                        <w:color w:val="0000FF"/>
                        <w:sz w:val="18"/>
                        <w:u w:val="single"/>
                      </w:rPr>
                      <w:t>healthyfutures@mountainrootsfoodproject.org</w:t>
                    </w:r>
                  </w:p>
                  <w:p w14:paraId="47D18F81" w14:textId="77777777" w:rsidR="00EB18F8" w:rsidRDefault="007359A3">
                    <w:pPr>
                      <w:jc w:val="center"/>
                      <w:textDirection w:val="btLr"/>
                    </w:pPr>
                    <w:r>
                      <w:rPr>
                        <w:b/>
                        <w:color w:val="76923C"/>
                        <w:sz w:val="18"/>
                      </w:rPr>
                      <w:t>_____________________________________________________________________________________________________________________________</w:t>
                    </w:r>
                  </w:p>
                  <w:p w14:paraId="4D7B1364" w14:textId="77777777" w:rsidR="00EB18F8" w:rsidRDefault="007359A3">
                    <w:pPr>
                      <w:jc w:val="center"/>
                      <w:textDirection w:val="btLr"/>
                    </w:pPr>
                    <w:r>
                      <w:rPr>
                        <w:color w:val="76923C"/>
                        <w:sz w:val="12"/>
                      </w:rPr>
                      <w:t xml:space="preserve">This material is based upon work supported by the Corporation for National and Community Service (CNCS) under Grant No. </w:t>
                    </w:r>
                    <w:r>
                      <w:rPr>
                        <w:b/>
                        <w:color w:val="76923C"/>
                        <w:sz w:val="12"/>
                      </w:rPr>
                      <w:t>18AFHCO0010002</w:t>
                    </w:r>
                    <w:r>
                      <w:rPr>
                        <w:color w:val="76923C"/>
                        <w:sz w:val="12"/>
                      </w:rPr>
                      <w:t>. Opinions or points of view expressed in this document are those of the authors and do not necessarily reflect the official position of, or a position that is endorsed by, CNCS or Serve CO.</w:t>
                    </w:r>
                  </w:p>
                  <w:p w14:paraId="05A3C0C5" w14:textId="77777777" w:rsidR="00EB18F8" w:rsidRDefault="00EB18F8">
                    <w:pPr>
                      <w:jc w:val="both"/>
                      <w:textDirection w:val="btLr"/>
                    </w:pPr>
                  </w:p>
                  <w:p w14:paraId="7626E615" w14:textId="77777777" w:rsidR="00EB18F8" w:rsidRDefault="00EB18F8">
                    <w:pP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3228D" w14:textId="77777777" w:rsidR="00066717" w:rsidRDefault="00066717">
      <w:r>
        <w:separator/>
      </w:r>
    </w:p>
  </w:footnote>
  <w:footnote w:type="continuationSeparator" w:id="0">
    <w:p w14:paraId="084AB922" w14:textId="77777777" w:rsidR="00066717" w:rsidRDefault="00066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EB18F8" w:rsidRDefault="00EB18F8">
    <w:pPr>
      <w:pBdr>
        <w:top w:val="nil"/>
        <w:left w:val="nil"/>
        <w:bottom w:val="nil"/>
        <w:right w:val="nil"/>
        <w:between w:val="nil"/>
      </w:pBdr>
      <w:tabs>
        <w:tab w:val="center" w:pos="4320"/>
        <w:tab w:val="right" w:pos="8640"/>
      </w:tabs>
      <w:rPr>
        <w:color w:val="000000"/>
      </w:rPr>
    </w:pPr>
  </w:p>
  <w:p w14:paraId="55C14B10" w14:textId="77777777" w:rsidR="008B53A0" w:rsidRDefault="008B53A0"/>
  <w:p w14:paraId="5BC27F5B" w14:textId="77777777" w:rsidR="008B53A0" w:rsidRDefault="008B53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316025A7" w:rsidR="00EB18F8" w:rsidRDefault="007359A3" w:rsidP="0022759B">
    <w:pPr>
      <w:pBdr>
        <w:top w:val="nil"/>
        <w:left w:val="nil"/>
        <w:bottom w:val="nil"/>
        <w:right w:val="nil"/>
        <w:between w:val="nil"/>
      </w:pBdr>
      <w:tabs>
        <w:tab w:val="center" w:pos="4320"/>
        <w:tab w:val="right" w:pos="8640"/>
        <w:tab w:val="left" w:pos="2200"/>
        <w:tab w:val="center" w:pos="5040"/>
        <w:tab w:val="left" w:pos="6300"/>
      </w:tabs>
      <w:jc w:val="center"/>
      <w:rPr>
        <w:color w:val="000000"/>
      </w:rPr>
    </w:pPr>
    <w:r>
      <w:rPr>
        <w:noProof/>
        <w:color w:val="000000"/>
      </w:rPr>
      <w:drawing>
        <wp:inline distT="0" distB="0" distL="0" distR="0" wp14:anchorId="02072DE3" wp14:editId="0B4F07AF">
          <wp:extent cx="2280999" cy="588645"/>
          <wp:effectExtent l="0" t="0" r="0" b="0"/>
          <wp:docPr id="1307368934" name="Picture 1307368934" descr="Untitled:Users:healthyfuturesprogram:Dropbox:Serve Colorado - Americorps Grants:Marketing:AmeriCorps Logos:Healthy Futures AmeriCorps Logo.png"/>
          <wp:cNvGraphicFramePr/>
          <a:graphic xmlns:a="http://schemas.openxmlformats.org/drawingml/2006/main">
            <a:graphicData uri="http://schemas.openxmlformats.org/drawingml/2006/picture">
              <pic:pic xmlns:pic="http://schemas.openxmlformats.org/drawingml/2006/picture">
                <pic:nvPicPr>
                  <pic:cNvPr id="0" name="image2.png" descr="Untitled:Users:healthyfuturesprogram:Dropbox:Serve Colorado - Americorps Grants:Marketing:AmeriCorps Logos:Healthy Futures AmeriCorps Logo.png"/>
                  <pic:cNvPicPr preferRelativeResize="0"/>
                </pic:nvPicPr>
                <pic:blipFill>
                  <a:blip r:embed="rId1"/>
                  <a:srcRect/>
                  <a:stretch>
                    <a:fillRect/>
                  </a:stretch>
                </pic:blipFill>
                <pic:spPr>
                  <a:xfrm>
                    <a:off x="0" y="0"/>
                    <a:ext cx="2280999" cy="588645"/>
                  </a:xfrm>
                  <a:prstGeom prst="rect">
                    <a:avLst/>
                  </a:prstGeom>
                  <a:ln/>
                </pic:spPr>
              </pic:pic>
            </a:graphicData>
          </a:graphic>
        </wp:inline>
      </w:drawing>
    </w:r>
  </w:p>
  <w:p w14:paraId="316CEA88" w14:textId="77777777" w:rsidR="008B53A0" w:rsidRDefault="008B53A0"/>
  <w:p w14:paraId="2DE91940" w14:textId="77777777" w:rsidR="008B53A0" w:rsidRDefault="008B53A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77777777" w:rsidR="00EB18F8" w:rsidRDefault="007359A3">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14:anchorId="354D416F" wp14:editId="6FD402D5">
          <wp:simplePos x="0" y="0"/>
          <wp:positionH relativeFrom="column">
            <wp:posOffset>4077970</wp:posOffset>
          </wp:positionH>
          <wp:positionV relativeFrom="paragraph">
            <wp:posOffset>-517524</wp:posOffset>
          </wp:positionV>
          <wp:extent cx="567690" cy="547370"/>
          <wp:effectExtent l="0" t="0" r="0" b="0"/>
          <wp:wrapNone/>
          <wp:docPr id="790724778" name="Picture 790724778" descr="Macintosh HD:Users:hollyconn:Desktop:Screen Shot 2017-07-15 at 12.21.28 PM.png"/>
          <wp:cNvGraphicFramePr/>
          <a:graphic xmlns:a="http://schemas.openxmlformats.org/drawingml/2006/main">
            <a:graphicData uri="http://schemas.openxmlformats.org/drawingml/2006/picture">
              <pic:pic xmlns:pic="http://schemas.openxmlformats.org/drawingml/2006/picture">
                <pic:nvPicPr>
                  <pic:cNvPr id="0" name="image1.png" descr="Macintosh HD:Users:hollyconn:Desktop:Screen Shot 2017-07-15 at 12.21.28 PM.png"/>
                  <pic:cNvPicPr preferRelativeResize="0"/>
                </pic:nvPicPr>
                <pic:blipFill>
                  <a:blip r:embed="rId1"/>
                  <a:srcRect/>
                  <a:stretch>
                    <a:fillRect/>
                  </a:stretch>
                </pic:blipFill>
                <pic:spPr>
                  <a:xfrm>
                    <a:off x="0" y="0"/>
                    <a:ext cx="567690" cy="54737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337D9878" wp14:editId="744F0D6E">
              <wp:simplePos x="0" y="0"/>
              <wp:positionH relativeFrom="column">
                <wp:posOffset>3911600</wp:posOffset>
              </wp:positionH>
              <wp:positionV relativeFrom="paragraph">
                <wp:posOffset>-482599</wp:posOffset>
              </wp:positionV>
              <wp:extent cx="12700" cy="471805"/>
              <wp:effectExtent l="0" t="0" r="0" b="0"/>
              <wp:wrapNone/>
              <wp:docPr id="88" name="Straight Arrow Connector 88"/>
              <wp:cNvGraphicFramePr/>
              <a:graphic xmlns:a="http://schemas.openxmlformats.org/drawingml/2006/main">
                <a:graphicData uri="http://schemas.microsoft.com/office/word/2010/wordprocessingShape">
                  <wps:wsp>
                    <wps:cNvCnPr/>
                    <wps:spPr>
                      <a:xfrm>
                        <a:off x="5346000" y="3544098"/>
                        <a:ext cx="0" cy="471805"/>
                      </a:xfrm>
                      <a:prstGeom prst="straightConnector1">
                        <a:avLst/>
                      </a:prstGeom>
                      <a:noFill/>
                      <a:ln w="9525" cap="flat" cmpd="sng">
                        <a:solidFill>
                          <a:srgbClr val="7F7F7F"/>
                        </a:solidFill>
                        <a:prstDash val="solid"/>
                        <a:round/>
                        <a:headEnd type="none" w="sm" len="sm"/>
                        <a:tailEnd type="none" w="sm" len="sm"/>
                      </a:ln>
                    </wps:spPr>
                    <wps:bodyPr/>
                  </wps:wsp>
                </a:graphicData>
              </a:graphic>
            </wp:anchor>
          </w:drawing>
        </mc:Choice>
        <mc:Fallback>
          <w:pict>
            <v:shapetype w14:anchorId="01F3C558" id="_x0000_t32" coordsize="21600,21600" o:spt="32" o:oned="t" path="m,l21600,21600e" filled="f">
              <v:path arrowok="t" fillok="f" o:connecttype="none"/>
              <o:lock v:ext="edit" shapetype="t"/>
            </v:shapetype>
            <v:shape id="Straight Arrow Connector 88" o:spid="_x0000_s1026" type="#_x0000_t32" style="position:absolute;margin-left:308pt;margin-top:-38pt;width:1pt;height:37.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" strokecolor="#7f7f7f">
              <v:stroke startarrowwidth="narrow" startarrowlength="short" endarrowwidth="narrow" endarrowlength="short"/>
            </v:shape>
          </w:pict>
        </mc:Fallback>
      </mc:AlternateContent>
    </w:r>
    <w:r>
      <w:rPr>
        <w:noProof/>
      </w:rPr>
      <w:drawing>
        <wp:anchor distT="0" distB="0" distL="114300" distR="114300" simplePos="0" relativeHeight="251660288" behindDoc="0" locked="0" layoutInCell="1" hidden="0" allowOverlap="1" wp14:anchorId="17C32D00" wp14:editId="35A20C2D">
          <wp:simplePos x="0" y="0"/>
          <wp:positionH relativeFrom="column">
            <wp:posOffset>1373505</wp:posOffset>
          </wp:positionH>
          <wp:positionV relativeFrom="paragraph">
            <wp:posOffset>-524206</wp:posOffset>
          </wp:positionV>
          <wp:extent cx="2463800" cy="450850"/>
          <wp:effectExtent l="0" t="0" r="0" b="0"/>
          <wp:wrapNone/>
          <wp:docPr id="30664901" name="Picture 30664901" descr="Macintosh HD:Users:hollyconn:Desktop:IWeb Local Folder 12/21:Mountain_Roots_Food_Project:5_Gardens_Program_template_1_2_files:MR Logo_new charcuterie logo.jpg"/>
          <wp:cNvGraphicFramePr/>
          <a:graphic xmlns:a="http://schemas.openxmlformats.org/drawingml/2006/main">
            <a:graphicData uri="http://schemas.openxmlformats.org/drawingml/2006/picture">
              <pic:pic xmlns:pic="http://schemas.openxmlformats.org/drawingml/2006/picture">
                <pic:nvPicPr>
                  <pic:cNvPr id="0" name="image4.jpg" descr="Macintosh HD:Users:hollyconn:Desktop:IWeb Local Folder 12/21:Mountain_Roots_Food_Project:5_Gardens_Program_template_1_2_files:MR Logo_new charcuterie logo.jpg"/>
                  <pic:cNvPicPr preferRelativeResize="0"/>
                </pic:nvPicPr>
                <pic:blipFill>
                  <a:blip r:embed="rId2"/>
                  <a:srcRect/>
                  <a:stretch>
                    <a:fillRect/>
                  </a:stretch>
                </pic:blipFill>
                <pic:spPr>
                  <a:xfrm>
                    <a:off x="0" y="0"/>
                    <a:ext cx="2463800" cy="450850"/>
                  </a:xfrm>
                  <a:prstGeom prst="rect">
                    <a:avLst/>
                  </a:prstGeom>
                  <a:ln/>
                </pic:spPr>
              </pic:pic>
            </a:graphicData>
          </a:graphic>
        </wp:anchor>
      </w:drawing>
    </w:r>
  </w:p>
  <w:p w14:paraId="45975551" w14:textId="77777777" w:rsidR="008B53A0" w:rsidRDefault="008B53A0"/>
  <w:p w14:paraId="73A6858A" w14:textId="77777777" w:rsidR="008B53A0" w:rsidRDefault="008B53A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291160A1" w:rsidR="00EB18F8" w:rsidRPr="00C55E65" w:rsidRDefault="00C55E65" w:rsidP="00C55E65">
    <w:pPr>
      <w:pStyle w:val="Header"/>
      <w:jc w:val="center"/>
    </w:pPr>
    <w:r>
      <w:rPr>
        <w:noProof/>
        <w:color w:val="000000"/>
      </w:rPr>
      <w:drawing>
        <wp:inline distT="0" distB="0" distL="0" distR="0" wp14:anchorId="1AB4D622" wp14:editId="2687A16E">
          <wp:extent cx="2280999" cy="588645"/>
          <wp:effectExtent l="0" t="0" r="0" b="0"/>
          <wp:docPr id="1441778447" name="Picture 1441778447" descr="Untitled:Users:healthyfuturesprogram:Dropbox:Serve Colorado - Americorps Grants:Marketing:AmeriCorps Logos:Healthy Futures AmeriCorps Logo.png"/>
          <wp:cNvGraphicFramePr/>
          <a:graphic xmlns:a="http://schemas.openxmlformats.org/drawingml/2006/main">
            <a:graphicData uri="http://schemas.openxmlformats.org/drawingml/2006/picture">
              <pic:pic xmlns:pic="http://schemas.openxmlformats.org/drawingml/2006/picture">
                <pic:nvPicPr>
                  <pic:cNvPr id="0" name="image2.png" descr="Untitled:Users:healthyfuturesprogram:Dropbox:Serve Colorado - Americorps Grants:Marketing:AmeriCorps Logos:Healthy Futures AmeriCorps Logo.png"/>
                  <pic:cNvPicPr preferRelativeResize="0"/>
                </pic:nvPicPr>
                <pic:blipFill>
                  <a:blip r:embed="rId1"/>
                  <a:srcRect/>
                  <a:stretch>
                    <a:fillRect/>
                  </a:stretch>
                </pic:blipFill>
                <pic:spPr>
                  <a:xfrm>
                    <a:off x="0" y="0"/>
                    <a:ext cx="2280999" cy="58864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5E34"/>
    <w:multiLevelType w:val="multilevel"/>
    <w:tmpl w:val="6FF8ED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A4132B"/>
    <w:multiLevelType w:val="multilevel"/>
    <w:tmpl w:val="83C0C838"/>
    <w:lvl w:ilvl="0">
      <w:start w:val="1"/>
      <w:numFmt w:val="bullet"/>
      <w:lvlText w:val=""/>
      <w:lvlJc w:val="left"/>
      <w:pPr>
        <w:ind w:left="720" w:hanging="360"/>
      </w:pPr>
      <w:rPr>
        <w:rFonts w:ascii="Symbol" w:hAnsi="Symbol" w:hint="default"/>
        <w:color w:val="auto"/>
        <w:sz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9650B7"/>
    <w:multiLevelType w:val="multilevel"/>
    <w:tmpl w:val="67E8B5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DE37F5"/>
    <w:multiLevelType w:val="hybridMultilevel"/>
    <w:tmpl w:val="D402F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47BFC"/>
    <w:multiLevelType w:val="multilevel"/>
    <w:tmpl w:val="9D2413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A856513"/>
    <w:multiLevelType w:val="multilevel"/>
    <w:tmpl w:val="A4E4319A"/>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6" w15:restartNumberingAfterBreak="0">
    <w:nsid w:val="30212299"/>
    <w:multiLevelType w:val="multilevel"/>
    <w:tmpl w:val="07F21B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5A62E69"/>
    <w:multiLevelType w:val="multilevel"/>
    <w:tmpl w:val="58B23970"/>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8" w15:restartNumberingAfterBreak="0">
    <w:nsid w:val="616816B6"/>
    <w:multiLevelType w:val="hybridMultilevel"/>
    <w:tmpl w:val="F4060C2A"/>
    <w:lvl w:ilvl="0" w:tplc="383CE858">
      <w:start w:val="1"/>
      <w:numFmt w:val="bullet"/>
      <w:lvlText w:val=""/>
      <w:lvlJc w:val="left"/>
      <w:pPr>
        <w:ind w:left="1080" w:hanging="360"/>
      </w:pPr>
      <w:rPr>
        <w:rFonts w:ascii="Symbol" w:hAnsi="Symbol" w:hint="default"/>
        <w:color w:val="auto"/>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972C59"/>
    <w:multiLevelType w:val="hybridMultilevel"/>
    <w:tmpl w:val="1A72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7D2903"/>
    <w:multiLevelType w:val="hybridMultilevel"/>
    <w:tmpl w:val="286C2912"/>
    <w:lvl w:ilvl="0" w:tplc="383CE858">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96563"/>
    <w:multiLevelType w:val="multilevel"/>
    <w:tmpl w:val="C0C621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9992554"/>
    <w:multiLevelType w:val="multilevel"/>
    <w:tmpl w:val="D1648E8C"/>
    <w:lvl w:ilvl="0">
      <w:start w:val="1"/>
      <w:numFmt w:val="bullet"/>
      <w:lvlText w:val=""/>
      <w:lvlJc w:val="left"/>
      <w:pPr>
        <w:ind w:left="720" w:hanging="360"/>
      </w:pPr>
      <w:rPr>
        <w:rFonts w:ascii="Symbol" w:hAnsi="Symbol" w:hint="default"/>
        <w:color w:val="auto"/>
        <w:sz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94906032">
    <w:abstractNumId w:val="12"/>
  </w:num>
  <w:num w:numId="2" w16cid:durableId="2037390124">
    <w:abstractNumId w:val="6"/>
  </w:num>
  <w:num w:numId="3" w16cid:durableId="954482760">
    <w:abstractNumId w:val="4"/>
  </w:num>
  <w:num w:numId="4" w16cid:durableId="738745705">
    <w:abstractNumId w:val="5"/>
  </w:num>
  <w:num w:numId="5" w16cid:durableId="397940433">
    <w:abstractNumId w:val="7"/>
  </w:num>
  <w:num w:numId="6" w16cid:durableId="1319455996">
    <w:abstractNumId w:val="11"/>
  </w:num>
  <w:num w:numId="7" w16cid:durableId="331493514">
    <w:abstractNumId w:val="8"/>
  </w:num>
  <w:num w:numId="8" w16cid:durableId="104352862">
    <w:abstractNumId w:val="10"/>
  </w:num>
  <w:num w:numId="9" w16cid:durableId="88816490">
    <w:abstractNumId w:val="2"/>
  </w:num>
  <w:num w:numId="10" w16cid:durableId="93984984">
    <w:abstractNumId w:val="1"/>
  </w:num>
  <w:num w:numId="11" w16cid:durableId="1661927586">
    <w:abstractNumId w:val="0"/>
  </w:num>
  <w:num w:numId="12" w16cid:durableId="121535299">
    <w:abstractNumId w:val="3"/>
  </w:num>
  <w:num w:numId="13" w16cid:durableId="20798570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8F8"/>
    <w:rsid w:val="00066717"/>
    <w:rsid w:val="0009466B"/>
    <w:rsid w:val="000A44A7"/>
    <w:rsid w:val="001710E5"/>
    <w:rsid w:val="0017795C"/>
    <w:rsid w:val="0022759B"/>
    <w:rsid w:val="00233E41"/>
    <w:rsid w:val="003E46B0"/>
    <w:rsid w:val="004F5805"/>
    <w:rsid w:val="006F354B"/>
    <w:rsid w:val="006F4B5D"/>
    <w:rsid w:val="007359A3"/>
    <w:rsid w:val="008B53A0"/>
    <w:rsid w:val="008E2C6A"/>
    <w:rsid w:val="00975222"/>
    <w:rsid w:val="00C55E65"/>
    <w:rsid w:val="00D37CB8"/>
    <w:rsid w:val="00E60F3F"/>
    <w:rsid w:val="00E81D29"/>
    <w:rsid w:val="00EB18F8"/>
    <w:rsid w:val="00FB1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8A9F36"/>
  <w15:docId w15:val="{132B4CCE-D04E-3648-B998-07B0FECB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D5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07D5C"/>
    <w:pPr>
      <w:ind w:left="720"/>
      <w:contextualSpacing/>
    </w:pPr>
  </w:style>
  <w:style w:type="character" w:styleId="Hyperlink">
    <w:name w:val="Hyperlink"/>
    <w:basedOn w:val="DefaultParagraphFont"/>
    <w:uiPriority w:val="99"/>
    <w:unhideWhenUsed/>
    <w:rsid w:val="00B266AC"/>
    <w:rPr>
      <w:color w:val="0000FF" w:themeColor="hyperlink"/>
      <w:u w:val="single"/>
    </w:rPr>
  </w:style>
  <w:style w:type="paragraph" w:styleId="Header">
    <w:name w:val="header"/>
    <w:basedOn w:val="Normal"/>
    <w:link w:val="HeaderChar"/>
    <w:uiPriority w:val="99"/>
    <w:unhideWhenUsed/>
    <w:rsid w:val="00B66885"/>
    <w:pPr>
      <w:tabs>
        <w:tab w:val="center" w:pos="4320"/>
        <w:tab w:val="right" w:pos="8640"/>
      </w:tabs>
    </w:pPr>
  </w:style>
  <w:style w:type="character" w:customStyle="1" w:styleId="HeaderChar">
    <w:name w:val="Header Char"/>
    <w:basedOn w:val="DefaultParagraphFont"/>
    <w:link w:val="Header"/>
    <w:uiPriority w:val="99"/>
    <w:rsid w:val="00B66885"/>
  </w:style>
  <w:style w:type="paragraph" w:styleId="Footer">
    <w:name w:val="footer"/>
    <w:basedOn w:val="Normal"/>
    <w:link w:val="FooterChar"/>
    <w:uiPriority w:val="99"/>
    <w:unhideWhenUsed/>
    <w:rsid w:val="00B66885"/>
    <w:pPr>
      <w:tabs>
        <w:tab w:val="center" w:pos="4320"/>
        <w:tab w:val="right" w:pos="8640"/>
      </w:tabs>
    </w:pPr>
  </w:style>
  <w:style w:type="character" w:customStyle="1" w:styleId="FooterChar">
    <w:name w:val="Footer Char"/>
    <w:basedOn w:val="DefaultParagraphFont"/>
    <w:link w:val="Footer"/>
    <w:uiPriority w:val="99"/>
    <w:rsid w:val="00B66885"/>
  </w:style>
  <w:style w:type="paragraph" w:styleId="BalloonText">
    <w:name w:val="Balloon Text"/>
    <w:basedOn w:val="Normal"/>
    <w:link w:val="BalloonTextChar"/>
    <w:uiPriority w:val="99"/>
    <w:semiHidden/>
    <w:unhideWhenUsed/>
    <w:rsid w:val="00B668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885"/>
    <w:rPr>
      <w:rFonts w:ascii="Lucida Grande" w:hAnsi="Lucida Grande" w:cs="Lucida Grande"/>
      <w:sz w:val="18"/>
      <w:szCs w:val="18"/>
    </w:rPr>
  </w:style>
  <w:style w:type="character" w:styleId="CommentReference">
    <w:name w:val="annotation reference"/>
    <w:basedOn w:val="DefaultParagraphFont"/>
    <w:uiPriority w:val="99"/>
    <w:semiHidden/>
    <w:unhideWhenUsed/>
    <w:rsid w:val="000B6D5E"/>
    <w:rPr>
      <w:sz w:val="18"/>
      <w:szCs w:val="18"/>
    </w:rPr>
  </w:style>
  <w:style w:type="paragraph" w:styleId="CommentText">
    <w:name w:val="annotation text"/>
    <w:basedOn w:val="Normal"/>
    <w:link w:val="CommentTextChar"/>
    <w:uiPriority w:val="99"/>
    <w:semiHidden/>
    <w:unhideWhenUsed/>
    <w:rsid w:val="000B6D5E"/>
  </w:style>
  <w:style w:type="character" w:customStyle="1" w:styleId="CommentTextChar">
    <w:name w:val="Comment Text Char"/>
    <w:basedOn w:val="DefaultParagraphFont"/>
    <w:link w:val="CommentText"/>
    <w:uiPriority w:val="99"/>
    <w:semiHidden/>
    <w:rsid w:val="000B6D5E"/>
  </w:style>
  <w:style w:type="paragraph" w:styleId="CommentSubject">
    <w:name w:val="annotation subject"/>
    <w:basedOn w:val="CommentText"/>
    <w:next w:val="CommentText"/>
    <w:link w:val="CommentSubjectChar"/>
    <w:uiPriority w:val="99"/>
    <w:semiHidden/>
    <w:unhideWhenUsed/>
    <w:rsid w:val="000B6D5E"/>
    <w:rPr>
      <w:b/>
      <w:bCs/>
      <w:sz w:val="20"/>
      <w:szCs w:val="20"/>
    </w:rPr>
  </w:style>
  <w:style w:type="character" w:customStyle="1" w:styleId="CommentSubjectChar">
    <w:name w:val="Comment Subject Char"/>
    <w:basedOn w:val="CommentTextChar"/>
    <w:link w:val="CommentSubject"/>
    <w:uiPriority w:val="99"/>
    <w:semiHidden/>
    <w:rsid w:val="000B6D5E"/>
    <w:rPr>
      <w:b/>
      <w:bCs/>
      <w:sz w:val="20"/>
      <w:szCs w:val="20"/>
    </w:rPr>
  </w:style>
  <w:style w:type="character" w:styleId="PageNumber">
    <w:name w:val="page number"/>
    <w:basedOn w:val="DefaultParagraphFont"/>
    <w:uiPriority w:val="99"/>
    <w:semiHidden/>
    <w:unhideWhenUsed/>
    <w:rsid w:val="00CA3EAA"/>
  </w:style>
  <w:style w:type="table" w:styleId="TableGrid">
    <w:name w:val="Table Grid"/>
    <w:basedOn w:val="TableNormal"/>
    <w:uiPriority w:val="59"/>
    <w:rsid w:val="00D44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RoDJ77tWr4q+U9/xzAg7IOC/EQ==">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Lindsay Durant</cp:lastModifiedBy>
  <cp:revision>3</cp:revision>
  <dcterms:created xsi:type="dcterms:W3CDTF">2023-10-27T16:40:00Z</dcterms:created>
  <dcterms:modified xsi:type="dcterms:W3CDTF">2023-10-27T16:41:00Z</dcterms:modified>
</cp:coreProperties>
</file>